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D2AB" w14:textId="77777777" w:rsidR="00526877" w:rsidRDefault="0052687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526877" w:rsidSect="00CD4476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14:paraId="62D3C830" w14:textId="77777777" w:rsidR="001E2E7D" w:rsidRPr="001E67EB" w:rsidRDefault="001E2E7D" w:rsidP="001E2E7D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18"/>
          <w:lang w:val="fr-BE"/>
        </w:rPr>
        <w:sectPr w:rsidR="001E2E7D" w:rsidRPr="001E67EB" w:rsidSect="001E2E7D">
          <w:type w:val="continuous"/>
          <w:pgSz w:w="11906" w:h="16838" w:code="9"/>
          <w:pgMar w:top="1417" w:right="1417" w:bottom="1417" w:left="1417" w:header="851" w:footer="794" w:gutter="0"/>
          <w:cols w:space="708"/>
          <w:docGrid w:linePitch="360"/>
        </w:sectPr>
      </w:pPr>
    </w:p>
    <w:p w14:paraId="71B3BFA3" w14:textId="77777777" w:rsidR="00CD4476" w:rsidRPr="001E67EB" w:rsidRDefault="00CD4476" w:rsidP="008C4576">
      <w:pPr>
        <w:rPr>
          <w:rFonts w:asciiTheme="minorHAnsi" w:hAnsiTheme="minorHAnsi" w:cs="Arial"/>
          <w:sz w:val="20"/>
          <w:szCs w:val="22"/>
          <w:lang w:val="fr-BE"/>
        </w:rPr>
      </w:pPr>
    </w:p>
    <w:p w14:paraId="17CBC721" w14:textId="1824D3DB" w:rsidR="00CD4476" w:rsidRPr="00225DE6" w:rsidRDefault="00AD0E5C" w:rsidP="00CD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Enquête</w:t>
      </w:r>
      <w:r w:rsidR="00A762E8">
        <w:rPr>
          <w:rFonts w:asciiTheme="majorHAnsi" w:hAnsiTheme="majorHAnsi" w:cs="Arial"/>
          <w:bCs/>
        </w:rPr>
        <w:t xml:space="preserve"> </w:t>
      </w:r>
      <w:r w:rsidR="006245C9">
        <w:rPr>
          <w:rFonts w:asciiTheme="majorHAnsi" w:hAnsiTheme="majorHAnsi" w:cs="Arial"/>
          <w:bCs/>
        </w:rPr>
        <w:t xml:space="preserve">armateurs </w:t>
      </w:r>
      <w:r w:rsidR="00A762E8">
        <w:rPr>
          <w:rFonts w:asciiTheme="majorHAnsi" w:hAnsiTheme="majorHAnsi" w:cs="Arial"/>
          <w:bCs/>
        </w:rPr>
        <w:t>« </w:t>
      </w:r>
      <w:r w:rsidR="006245C9">
        <w:rPr>
          <w:rFonts w:asciiTheme="majorHAnsi" w:hAnsiTheme="majorHAnsi" w:cs="Arial"/>
          <w:bCs/>
        </w:rPr>
        <w:t>administration mari</w:t>
      </w:r>
      <w:r w:rsidR="00477ED5">
        <w:rPr>
          <w:rFonts w:asciiTheme="majorHAnsi" w:hAnsiTheme="majorHAnsi" w:cs="Arial"/>
          <w:bCs/>
        </w:rPr>
        <w:t xml:space="preserve">time </w:t>
      </w:r>
      <w:r w:rsidR="007C299A" w:rsidRPr="00225DE6">
        <w:rPr>
          <w:rFonts w:asciiTheme="majorHAnsi" w:hAnsiTheme="majorHAnsi" w:cs="Arial"/>
          <w:bCs/>
        </w:rPr>
        <w:t>STCW</w:t>
      </w:r>
      <w:r w:rsidR="00A762E8">
        <w:rPr>
          <w:rFonts w:asciiTheme="majorHAnsi" w:hAnsiTheme="majorHAnsi" w:cs="Arial"/>
          <w:bCs/>
        </w:rPr>
        <w:t> »</w:t>
      </w:r>
    </w:p>
    <w:p w14:paraId="7FA2FAA7" w14:textId="77777777" w:rsidR="00CD4476" w:rsidRPr="00CD4476" w:rsidRDefault="00CD4476" w:rsidP="008C4576">
      <w:pPr>
        <w:rPr>
          <w:rFonts w:asciiTheme="minorHAnsi" w:hAnsiTheme="minorHAnsi"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25DE6" w14:paraId="62E5D7B7" w14:textId="77777777" w:rsidTr="001B068B">
        <w:tc>
          <w:tcPr>
            <w:tcW w:w="9062" w:type="dxa"/>
            <w:gridSpan w:val="2"/>
          </w:tcPr>
          <w:p w14:paraId="6DDA185F" w14:textId="0D3C04A2" w:rsidR="00225DE6" w:rsidRDefault="00477ED5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Donnée</w:t>
            </w:r>
            <w:r w:rsidR="00D3305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s de la société</w:t>
            </w:r>
            <w:r w:rsidR="00225DE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25DE6" w:rsidRPr="00132DB4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(*</w:t>
            </w:r>
            <w:r w:rsidR="00A762E8">
              <w:rPr>
                <w:rFonts w:asciiTheme="minorHAnsi" w:hAnsiTheme="minorHAnsi" w:cs="Arial"/>
                <w:i/>
                <w:iCs/>
                <w:sz w:val="20"/>
                <w:szCs w:val="22"/>
              </w:rPr>
              <w:t xml:space="preserve"> non-</w:t>
            </w:r>
            <w:r w:rsidR="00D33056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obligatoire</w:t>
            </w:r>
            <w:r w:rsidR="00225DE6" w:rsidRPr="00132DB4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)</w:t>
            </w:r>
          </w:p>
        </w:tc>
      </w:tr>
      <w:tr w:rsidR="00072790" w14:paraId="3651BCB4" w14:textId="77777777" w:rsidTr="00B66038">
        <w:tc>
          <w:tcPr>
            <w:tcW w:w="2122" w:type="dxa"/>
          </w:tcPr>
          <w:p w14:paraId="26917434" w14:textId="6E615727" w:rsidR="00072790" w:rsidRDefault="00D33056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Nom de la société</w:t>
            </w:r>
          </w:p>
        </w:tc>
        <w:tc>
          <w:tcPr>
            <w:tcW w:w="6940" w:type="dxa"/>
          </w:tcPr>
          <w:p w14:paraId="6D2ECE1E" w14:textId="77777777" w:rsidR="00072790" w:rsidRDefault="00072790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3523B7DF" w14:textId="13382D4E" w:rsidR="00A557EE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32DB4" w14:paraId="558372B5" w14:textId="77777777" w:rsidTr="00B66038">
        <w:trPr>
          <w:trHeight w:val="348"/>
        </w:trPr>
        <w:tc>
          <w:tcPr>
            <w:tcW w:w="2122" w:type="dxa"/>
          </w:tcPr>
          <w:p w14:paraId="59C7D59E" w14:textId="4F1D2542" w:rsidR="00132DB4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E-Mail (*)</w:t>
            </w:r>
          </w:p>
        </w:tc>
        <w:tc>
          <w:tcPr>
            <w:tcW w:w="6940" w:type="dxa"/>
          </w:tcPr>
          <w:p w14:paraId="625AEEAE" w14:textId="30298D85" w:rsidR="00A47BFF" w:rsidRDefault="00A47BFF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A76C551" w14:textId="77777777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47BFF" w14:paraId="7D1343FE" w14:textId="77777777" w:rsidTr="0081310A">
        <w:tc>
          <w:tcPr>
            <w:tcW w:w="8217" w:type="dxa"/>
          </w:tcPr>
          <w:p w14:paraId="0F7086F5" w14:textId="5FAC43CF" w:rsidR="00A47BFF" w:rsidRDefault="00D33056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Comment répondre</w:t>
            </w:r>
            <w:r w:rsidR="00A47BFF"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?</w:t>
            </w:r>
            <w:r w:rsidR="00A47BFF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Donnez votre appréciation sur les affirmations ci-après en attribuant des points de 1 jusqu’à 10. Un score </w:t>
            </w:r>
            <w:r w:rsidR="004471D5">
              <w:rPr>
                <w:rFonts w:asciiTheme="minorHAnsi" w:hAnsiTheme="minorHAnsi" w:cs="Arial"/>
                <w:sz w:val="20"/>
                <w:szCs w:val="22"/>
              </w:rPr>
              <w:t>1 est mauvais et un score 10 est le maximum. Si une affirmation n’est pas applicable ou si vous n’avez pas fait l’expérienc</w:t>
            </w:r>
            <w:r w:rsidR="00E94A53">
              <w:rPr>
                <w:rFonts w:asciiTheme="minorHAnsi" w:hAnsiTheme="minorHAnsi" w:cs="Arial"/>
                <w:sz w:val="20"/>
                <w:szCs w:val="22"/>
              </w:rPr>
              <w:t>e, n’inscrivez pas de réponse</w:t>
            </w:r>
          </w:p>
        </w:tc>
        <w:tc>
          <w:tcPr>
            <w:tcW w:w="845" w:type="dxa"/>
          </w:tcPr>
          <w:p w14:paraId="0ACDEB41" w14:textId="77777777" w:rsidR="00A47BFF" w:rsidRDefault="002370C7" w:rsidP="00B56233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8042C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Score</w:t>
            </w:r>
          </w:p>
          <w:p w14:paraId="6AF611BC" w14:textId="3D07F605" w:rsidR="00B8042C" w:rsidRPr="00B8042C" w:rsidRDefault="00B8042C" w:rsidP="00B56233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1 </w:t>
            </w:r>
            <w:r w:rsidR="00D33056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10</w:t>
            </w:r>
          </w:p>
        </w:tc>
      </w:tr>
      <w:tr w:rsidR="00A47BFF" w14:paraId="776EF0C6" w14:textId="77777777" w:rsidTr="0081310A">
        <w:tc>
          <w:tcPr>
            <w:tcW w:w="8217" w:type="dxa"/>
          </w:tcPr>
          <w:p w14:paraId="67245A49" w14:textId="6E6735E1" w:rsidR="00A47BFF" w:rsidRPr="00E14F1F" w:rsidRDefault="00E94A53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Le service peut facilement être contacté par </w:t>
            </w:r>
            <w:r w:rsidR="005C2050">
              <w:rPr>
                <w:rFonts w:asciiTheme="minorHAnsi" w:hAnsiTheme="minorHAnsi" w:cs="Arial"/>
                <w:sz w:val="20"/>
                <w:szCs w:val="22"/>
              </w:rPr>
              <w:t>téléphone.</w:t>
            </w:r>
          </w:p>
        </w:tc>
        <w:tc>
          <w:tcPr>
            <w:tcW w:w="845" w:type="dxa"/>
          </w:tcPr>
          <w:p w14:paraId="78A89BD3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1DBE484" w14:textId="77777777" w:rsidTr="0081310A">
        <w:tc>
          <w:tcPr>
            <w:tcW w:w="8217" w:type="dxa"/>
          </w:tcPr>
          <w:p w14:paraId="7617D755" w14:textId="52F479CB" w:rsidR="00A47BFF" w:rsidRPr="00E14F1F" w:rsidRDefault="005C2050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temps d’attente au guichet est raisonnable</w:t>
            </w:r>
            <w:r w:rsidR="00E011A6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  <w:tc>
          <w:tcPr>
            <w:tcW w:w="845" w:type="dxa"/>
          </w:tcPr>
          <w:p w14:paraId="0BACDE61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68943D0B" w14:textId="77777777" w:rsidTr="0081310A">
        <w:tc>
          <w:tcPr>
            <w:tcW w:w="8217" w:type="dxa"/>
          </w:tcPr>
          <w:p w14:paraId="6BDA550C" w14:textId="2AEF138C" w:rsidR="00A47BFF" w:rsidRPr="0015635A" w:rsidRDefault="00E14F1F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15635A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5C2050">
              <w:rPr>
                <w:rFonts w:asciiTheme="minorHAnsi" w:hAnsiTheme="minorHAnsi" w:cs="Arial"/>
                <w:sz w:val="20"/>
                <w:szCs w:val="22"/>
              </w:rPr>
              <w:t>Le personnel est poli et aimable</w:t>
            </w:r>
          </w:p>
        </w:tc>
        <w:tc>
          <w:tcPr>
            <w:tcW w:w="845" w:type="dxa"/>
          </w:tcPr>
          <w:p w14:paraId="31FD96F0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1E0A0E13" w14:textId="77777777" w:rsidTr="0081310A">
        <w:tc>
          <w:tcPr>
            <w:tcW w:w="8217" w:type="dxa"/>
          </w:tcPr>
          <w:p w14:paraId="19F6B041" w14:textId="384D7441" w:rsidR="00A47BFF" w:rsidRPr="00E14F1F" w:rsidRDefault="005C2050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personnel fournit des informations claires et précises.</w:t>
            </w:r>
          </w:p>
        </w:tc>
        <w:tc>
          <w:tcPr>
            <w:tcW w:w="845" w:type="dxa"/>
          </w:tcPr>
          <w:p w14:paraId="27D47E9D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1B34ADD" w14:textId="77777777" w:rsidTr="0081310A">
        <w:tc>
          <w:tcPr>
            <w:tcW w:w="8217" w:type="dxa"/>
          </w:tcPr>
          <w:p w14:paraId="02CABBDC" w14:textId="070F2B9F" w:rsidR="00365F55" w:rsidRPr="00365F55" w:rsidRDefault="005C2050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La procédure de demande d’un brevet STCW est claire.</w:t>
            </w:r>
          </w:p>
        </w:tc>
        <w:tc>
          <w:tcPr>
            <w:tcW w:w="845" w:type="dxa"/>
          </w:tcPr>
          <w:p w14:paraId="369588F1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7635D95" w14:textId="77777777" w:rsidTr="0081310A">
        <w:tc>
          <w:tcPr>
            <w:tcW w:w="8217" w:type="dxa"/>
          </w:tcPr>
          <w:p w14:paraId="764BCB6F" w14:textId="6303C4B4" w:rsidR="00A47BFF" w:rsidRPr="00365F55" w:rsidRDefault="00F84F3D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Les formulaires de demande sont facilement compréhensibles. </w:t>
            </w:r>
          </w:p>
        </w:tc>
        <w:tc>
          <w:tcPr>
            <w:tcW w:w="845" w:type="dxa"/>
          </w:tcPr>
          <w:p w14:paraId="54C868A5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FD1CB60" w14:textId="77777777" w:rsidTr="0081310A">
        <w:tc>
          <w:tcPr>
            <w:tcW w:w="8217" w:type="dxa"/>
          </w:tcPr>
          <w:p w14:paraId="2A09D63A" w14:textId="72CAFE82" w:rsidR="00A47BFF" w:rsidRPr="00365F55" w:rsidRDefault="00F84F3D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</w:t>
            </w:r>
            <w:r w:rsidR="00B0691F">
              <w:rPr>
                <w:rFonts w:asciiTheme="minorHAnsi" w:hAnsiTheme="minorHAnsi" w:cs="Arial"/>
                <w:sz w:val="20"/>
                <w:szCs w:val="22"/>
              </w:rPr>
              <w:t xml:space="preserve">e dossier est traité dans des délais raisonnables. </w:t>
            </w:r>
          </w:p>
        </w:tc>
        <w:tc>
          <w:tcPr>
            <w:tcW w:w="845" w:type="dxa"/>
          </w:tcPr>
          <w:p w14:paraId="566C3248" w14:textId="77777777" w:rsidR="00A47BFF" w:rsidRDefault="00A47BF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55415" w14:paraId="0CCC3F53" w14:textId="77777777" w:rsidTr="0081310A">
        <w:tc>
          <w:tcPr>
            <w:tcW w:w="8217" w:type="dxa"/>
          </w:tcPr>
          <w:p w14:paraId="686ED209" w14:textId="7F4C8ABF" w:rsidR="00F55415" w:rsidRDefault="00B0691F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Les documents délivrés sont correctes. </w:t>
            </w:r>
          </w:p>
        </w:tc>
        <w:tc>
          <w:tcPr>
            <w:tcW w:w="845" w:type="dxa"/>
          </w:tcPr>
          <w:p w14:paraId="7E7C977B" w14:textId="77777777" w:rsidR="00F55415" w:rsidRDefault="00F55415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4F940C65" w14:textId="77777777" w:rsidTr="0081310A">
        <w:tc>
          <w:tcPr>
            <w:tcW w:w="8217" w:type="dxa"/>
          </w:tcPr>
          <w:p w14:paraId="3BF701D5" w14:textId="3C452BBC" w:rsidR="0023483F" w:rsidRDefault="00B0691F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La facilité d’emploi du logiciel STCW-on-Web (demande des brevets STCW en ligne)</w:t>
            </w:r>
          </w:p>
        </w:tc>
        <w:tc>
          <w:tcPr>
            <w:tcW w:w="845" w:type="dxa"/>
          </w:tcPr>
          <w:p w14:paraId="0E0E2452" w14:textId="77777777" w:rsidR="0023483F" w:rsidRDefault="0023483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3C467EB4" w14:textId="77777777" w:rsidTr="0081310A">
        <w:tc>
          <w:tcPr>
            <w:tcW w:w="8217" w:type="dxa"/>
          </w:tcPr>
          <w:p w14:paraId="46B613EB" w14:textId="7B23757E" w:rsidR="0023483F" w:rsidRDefault="00B0691F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Les avis données</w:t>
            </w:r>
            <w:r w:rsidR="00406BEF">
              <w:rPr>
                <w:rFonts w:asciiTheme="minorHAnsi" w:hAnsiTheme="minorHAnsi" w:cs="Arial"/>
                <w:sz w:val="20"/>
                <w:szCs w:val="22"/>
              </w:rPr>
              <w:t xml:space="preserve"> sont claires</w:t>
            </w:r>
          </w:p>
        </w:tc>
        <w:tc>
          <w:tcPr>
            <w:tcW w:w="845" w:type="dxa"/>
          </w:tcPr>
          <w:p w14:paraId="5226F9B5" w14:textId="77777777" w:rsidR="0023483F" w:rsidRDefault="0023483F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84B3D" w14:paraId="3F9AD736" w14:textId="77777777" w:rsidTr="0081310A">
        <w:tc>
          <w:tcPr>
            <w:tcW w:w="8217" w:type="dxa"/>
          </w:tcPr>
          <w:p w14:paraId="0699219F" w14:textId="0C8A3788" w:rsidR="00A84B3D" w:rsidRDefault="00406BEF" w:rsidP="00B5623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Le contenu du site </w:t>
            </w:r>
            <w:hyperlink r:id="rId10" w:history="1">
              <w:r w:rsidR="00206EF9" w:rsidRPr="009E5C45">
                <w:rPr>
                  <w:rStyle w:val="Hyperlink"/>
                  <w:rFonts w:asciiTheme="minorHAnsi" w:hAnsiTheme="minorHAnsi" w:cs="Arial"/>
                  <w:sz w:val="20"/>
                  <w:szCs w:val="22"/>
                </w:rPr>
                <w:t>www.mobilit.belgium.be</w:t>
              </w:r>
            </w:hyperlink>
            <w:r w:rsidR="00206EF9">
              <w:rPr>
                <w:rFonts w:asciiTheme="minorHAnsi" w:hAnsiTheme="minorHAnsi" w:cs="Arial"/>
                <w:sz w:val="20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rubrique </w:t>
            </w:r>
            <w:r w:rsidR="00206EF9">
              <w:rPr>
                <w:rFonts w:asciiTheme="minorHAnsi" w:hAnsiTheme="minorHAnsi" w:cs="Arial"/>
                <w:sz w:val="20"/>
                <w:szCs w:val="22"/>
              </w:rPr>
              <w:t>STCW)</w:t>
            </w:r>
          </w:p>
        </w:tc>
        <w:tc>
          <w:tcPr>
            <w:tcW w:w="845" w:type="dxa"/>
          </w:tcPr>
          <w:p w14:paraId="3BAB8F07" w14:textId="77777777" w:rsidR="00A84B3D" w:rsidRDefault="00A84B3D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725DA" w14:paraId="28731C89" w14:textId="77777777" w:rsidTr="0081310A">
        <w:tc>
          <w:tcPr>
            <w:tcW w:w="8217" w:type="dxa"/>
          </w:tcPr>
          <w:p w14:paraId="64E19A33" w14:textId="7C120292" w:rsidR="003725DA" w:rsidRDefault="00CC10FA" w:rsidP="00B56233">
            <w:pPr>
              <w:pStyle w:val="Lijstalinea"/>
              <w:spacing w:line="360" w:lineRule="auto"/>
              <w:ind w:left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Appréciation globale</w:t>
            </w:r>
            <w:r w:rsidR="003725DA"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:</w:t>
            </w:r>
            <w:r w:rsidR="003725DA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>sur le service responsable pour la délivrance des brevets de qualification maritime</w:t>
            </w:r>
            <w:r w:rsidR="007F2C69">
              <w:rPr>
                <w:rFonts w:asciiTheme="minorHAnsi" w:hAnsiTheme="minorHAnsi" w:cs="Arial"/>
                <w:sz w:val="20"/>
                <w:szCs w:val="22"/>
              </w:rPr>
              <w:t xml:space="preserve"> ? </w:t>
            </w:r>
          </w:p>
        </w:tc>
        <w:tc>
          <w:tcPr>
            <w:tcW w:w="845" w:type="dxa"/>
          </w:tcPr>
          <w:p w14:paraId="3DE5802D" w14:textId="77777777" w:rsidR="003725DA" w:rsidRDefault="003725DA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74BEB" w14:paraId="702103B9" w14:textId="77777777" w:rsidTr="00777C43">
        <w:tc>
          <w:tcPr>
            <w:tcW w:w="9062" w:type="dxa"/>
            <w:gridSpan w:val="2"/>
          </w:tcPr>
          <w:p w14:paraId="0195EFE6" w14:textId="7884CBF1" w:rsidR="00874BEB" w:rsidRDefault="007F2C69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Commentaires</w:t>
            </w:r>
            <w:r w:rsidR="00874BE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/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S</w:t>
            </w:r>
            <w:r w:rsidR="00874BE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uggestions : </w:t>
            </w:r>
          </w:p>
        </w:tc>
      </w:tr>
      <w:tr w:rsidR="00874BEB" w14:paraId="2C4670BA" w14:textId="77777777" w:rsidTr="0081310A">
        <w:trPr>
          <w:trHeight w:val="1760"/>
        </w:trPr>
        <w:tc>
          <w:tcPr>
            <w:tcW w:w="8217" w:type="dxa"/>
          </w:tcPr>
          <w:p w14:paraId="1805E0C9" w14:textId="77777777" w:rsidR="00874BEB" w:rsidRDefault="00874BEB" w:rsidP="00B56233">
            <w:pPr>
              <w:pStyle w:val="Lijstalinea"/>
              <w:spacing w:line="360" w:lineRule="auto"/>
              <w:ind w:left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845" w:type="dxa"/>
          </w:tcPr>
          <w:p w14:paraId="348D5018" w14:textId="77777777" w:rsidR="00874BEB" w:rsidRDefault="00874BEB" w:rsidP="00B56233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97C7697" w14:textId="09119700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p w14:paraId="6F50C577" w14:textId="12B27165" w:rsidR="00FA213E" w:rsidRDefault="007F2C69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Veuillez remettre le formulaire d’enquêt</w:t>
      </w:r>
      <w:r w:rsidR="00BC7689">
        <w:rPr>
          <w:rFonts w:asciiTheme="minorHAnsi" w:hAnsiTheme="minorHAnsi" w:cs="Arial"/>
          <w:sz w:val="20"/>
          <w:szCs w:val="22"/>
        </w:rPr>
        <w:t xml:space="preserve">e par mail ou l’envoyer à la Direction </w:t>
      </w:r>
      <w:r w:rsidR="002029FF">
        <w:rPr>
          <w:rFonts w:asciiTheme="minorHAnsi" w:hAnsiTheme="minorHAnsi" w:cs="Arial"/>
          <w:sz w:val="20"/>
          <w:szCs w:val="22"/>
        </w:rPr>
        <w:t xml:space="preserve">Générale Navigation – Service Suivi des Bateaux à Berchem (voir adresse ci-dessus).  </w:t>
      </w:r>
      <w:r w:rsidR="002029FF" w:rsidRPr="002029FF">
        <w:rPr>
          <w:rFonts w:asciiTheme="minorHAnsi" w:hAnsiTheme="minorHAnsi" w:cs="Arial"/>
          <w:b/>
          <w:bCs/>
          <w:i/>
          <w:iCs/>
          <w:sz w:val="20"/>
          <w:szCs w:val="22"/>
        </w:rPr>
        <w:t>Merci pour votre collaboration</w:t>
      </w:r>
      <w:r w:rsidR="002029FF">
        <w:rPr>
          <w:rFonts w:asciiTheme="minorHAnsi" w:hAnsiTheme="minorHAnsi" w:cs="Arial"/>
          <w:sz w:val="20"/>
          <w:szCs w:val="22"/>
        </w:rPr>
        <w:t>.</w:t>
      </w:r>
    </w:p>
    <w:sectPr w:rsidR="00FA213E" w:rsidSect="00CD4476">
      <w:headerReference w:type="default" r:id="rId11"/>
      <w:type w:val="continuous"/>
      <w:pgSz w:w="11906" w:h="16838" w:code="9"/>
      <w:pgMar w:top="1417" w:right="1417" w:bottom="1417" w:left="1417" w:header="56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8588" w14:textId="77777777" w:rsidR="009B3F32" w:rsidRDefault="009B3F32">
      <w:r>
        <w:separator/>
      </w:r>
    </w:p>
  </w:endnote>
  <w:endnote w:type="continuationSeparator" w:id="0">
    <w:p w14:paraId="6345C02E" w14:textId="77777777" w:rsidR="009B3F32" w:rsidRDefault="009B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5AB7" w14:textId="3AFDB740" w:rsidR="00DA1FDA" w:rsidRPr="00CD4476" w:rsidRDefault="009B3F32" w:rsidP="00CD4476">
    <w:pPr>
      <w:pStyle w:val="Voettekst"/>
      <w:tabs>
        <w:tab w:val="clear" w:pos="4536"/>
      </w:tabs>
      <w:rPr>
        <w:rFonts w:ascii="Futura PT Book" w:hAnsi="Futura PT Book" w:cs="Arial"/>
        <w:bCs/>
        <w:sz w:val="14"/>
      </w:rPr>
    </w:pPr>
    <w:hyperlink r:id="rId1" w:history="1">
      <w:r w:rsidR="007C299A" w:rsidRPr="00F755ED">
        <w:rPr>
          <w:rStyle w:val="Hyperlink"/>
          <w:rFonts w:ascii="Futura PT Book" w:hAnsi="Futura PT Book" w:cs="Arial"/>
          <w:bCs/>
          <w:sz w:val="22"/>
        </w:rPr>
        <w:t>www.mobilit.belgium.be</w:t>
      </w:r>
    </w:hyperlink>
    <w:r w:rsidR="007C299A">
      <w:rPr>
        <w:rFonts w:ascii="Futura PT Book" w:hAnsi="Futura PT Book" w:cs="Arial"/>
        <w:bCs/>
        <w:sz w:val="22"/>
      </w:rPr>
      <w:tab/>
    </w:r>
    <w:r w:rsidR="007C299A">
      <w:rPr>
        <w:rFonts w:ascii="Futura PT Book" w:hAnsi="Futura PT Book" w:cs="Arial"/>
        <w:bCs/>
        <w:sz w:val="22"/>
      </w:rPr>
      <w:ptab w:relativeTo="margin" w:alignment="center" w:leader="none"/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begin"/>
    </w:r>
    <w:r w:rsidR="007C299A" w:rsidRPr="00C46527">
      <w:rPr>
        <w:rFonts w:ascii="Futura PT Book" w:hAnsi="Futura PT Book" w:cs="Arial"/>
        <w:bCs/>
        <w:sz w:val="18"/>
        <w:szCs w:val="18"/>
      </w:rPr>
      <w:instrText xml:space="preserve"> FILENAME   \* MERGEFORMAT </w:instrTex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separate"/>
    </w:r>
    <w:r w:rsidR="00A70D0A">
      <w:rPr>
        <w:rFonts w:ascii="Futura PT Book" w:hAnsi="Futura PT Book" w:cs="Arial"/>
        <w:bCs/>
        <w:noProof/>
        <w:sz w:val="18"/>
        <w:szCs w:val="18"/>
      </w:rPr>
      <w:t>FR_forms_stcw_F08-v9-enq_armateurs</w: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end"/>
    </w:r>
    <w:r w:rsidR="00CD4476" w:rsidRPr="00CA31F0">
      <w:rPr>
        <w:rFonts w:ascii="Futura PT Book" w:hAnsi="Futura PT Book" w:cs="Arial"/>
        <w:bCs/>
        <w:sz w:val="22"/>
      </w:rPr>
      <w:tab/>
    </w:r>
    <w:r w:rsidR="00CD4476">
      <w:rPr>
        <w:rFonts w:ascii="Futura PT Book" w:hAnsi="Futura PT Book" w:cs="Arial"/>
        <w:bCs/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0894596" wp14:editId="2D3F42F1">
          <wp:simplePos x="0" y="0"/>
          <wp:positionH relativeFrom="column">
            <wp:posOffset>-891540</wp:posOffset>
          </wp:positionH>
          <wp:positionV relativeFrom="paragraph">
            <wp:posOffset>-1203960</wp:posOffset>
          </wp:positionV>
          <wp:extent cx="7543800" cy="1796974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A4-wave+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9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E761" w14:textId="77777777" w:rsidR="009B3F32" w:rsidRDefault="009B3F32">
      <w:r>
        <w:separator/>
      </w:r>
    </w:p>
  </w:footnote>
  <w:footnote w:type="continuationSeparator" w:id="0">
    <w:p w14:paraId="215B61EA" w14:textId="77777777" w:rsidR="009B3F32" w:rsidRDefault="009B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CEEC" w14:textId="4F061781" w:rsidR="00CD4476" w:rsidRPr="00817A45" w:rsidRDefault="00926FE2" w:rsidP="00817A45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817A45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519710C" wp14:editId="3120DB2B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2112733" cy="571500"/>
          <wp:effectExtent l="0" t="0" r="1905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733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A45" w:rsidRPr="00817A45">
      <w:rPr>
        <w:rFonts w:asciiTheme="minorHAnsi" w:hAnsiTheme="minorHAnsi" w:cstheme="minorHAnsi"/>
        <w:sz w:val="20"/>
        <w:szCs w:val="20"/>
      </w:rPr>
      <w:tab/>
      <w:t xml:space="preserve">DG Navigation </w:t>
    </w:r>
  </w:p>
  <w:p w14:paraId="37C0A042" w14:textId="47CD063F" w:rsidR="00817A45" w:rsidRPr="00817A45" w:rsidRDefault="00817A45" w:rsidP="00817A45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817A45">
      <w:rPr>
        <w:rFonts w:asciiTheme="minorHAnsi" w:hAnsiTheme="minorHAnsi" w:cstheme="minorHAnsi"/>
        <w:sz w:val="20"/>
        <w:szCs w:val="20"/>
      </w:rPr>
      <w:t>Service Suivi des Bateaux – STCW</w:t>
    </w:r>
  </w:p>
  <w:p w14:paraId="7C33F259" w14:textId="65D449A0" w:rsidR="00817A45" w:rsidRPr="00817A45" w:rsidRDefault="00817A45" w:rsidP="00817A45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817A45">
      <w:rPr>
        <w:rFonts w:asciiTheme="minorHAnsi" w:hAnsiTheme="minorHAnsi" w:cstheme="minorHAnsi"/>
        <w:sz w:val="20"/>
        <w:szCs w:val="20"/>
      </w:rPr>
      <w:t>Posthoflei 5</w:t>
    </w:r>
  </w:p>
  <w:p w14:paraId="1C197A3C" w14:textId="31986149" w:rsidR="00817A45" w:rsidRPr="00817A45" w:rsidRDefault="00817A45" w:rsidP="00817A45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817A45">
      <w:rPr>
        <w:rFonts w:asciiTheme="minorHAnsi" w:hAnsiTheme="minorHAnsi" w:cstheme="minorHAnsi"/>
        <w:sz w:val="20"/>
        <w:szCs w:val="20"/>
      </w:rPr>
      <w:t>B -2600 BERCHEM</w:t>
    </w:r>
  </w:p>
  <w:p w14:paraId="3DD90BA1" w14:textId="0B5A8E4B" w:rsidR="00817A45" w:rsidRDefault="00817A45" w:rsidP="00817A45">
    <w:pPr>
      <w:pStyle w:val="Koptekst"/>
      <w:jc w:val="right"/>
    </w:pPr>
    <w:hyperlink r:id="rId2" w:history="1">
      <w:r w:rsidRPr="00817A45">
        <w:rPr>
          <w:rStyle w:val="Hyperlink"/>
          <w:rFonts w:asciiTheme="minorHAnsi" w:hAnsiTheme="minorHAnsi" w:cstheme="minorHAnsi"/>
          <w:sz w:val="20"/>
          <w:szCs w:val="20"/>
        </w:rPr>
        <w:t>STCW95@mobilit.fgov.be</w:t>
      </w:r>
    </w:hyperlink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EB6802" w14:paraId="4A6D34B8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668654B9" w14:textId="77777777" w:rsidR="00EB6802" w:rsidRDefault="00EB6802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 w:rsidRPr="006D0F15">
            <w:rPr>
              <w:rFonts w:ascii="Arial Narrow" w:hAnsi="Arial Narrow"/>
              <w:i/>
              <w:iCs/>
              <w:sz w:val="20"/>
            </w:rPr>
            <w:t xml:space="preserve">Page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  <w:r w:rsidRPr="006D0F15">
            <w:rPr>
              <w:rFonts w:ascii="Arial Narrow" w:hAnsi="Arial Narrow"/>
              <w:i/>
              <w:iCs/>
              <w:sz w:val="20"/>
            </w:rPr>
            <w:t xml:space="preserve"> sur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5A8C45D1" w14:textId="77777777" w:rsidR="00526877" w:rsidRDefault="005268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F7F"/>
    <w:multiLevelType w:val="hybridMultilevel"/>
    <w:tmpl w:val="020CF5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69E8"/>
    <w:multiLevelType w:val="hybridMultilevel"/>
    <w:tmpl w:val="879A94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9A"/>
    <w:rsid w:val="000129A2"/>
    <w:rsid w:val="000351E1"/>
    <w:rsid w:val="00055641"/>
    <w:rsid w:val="00063F73"/>
    <w:rsid w:val="00072790"/>
    <w:rsid w:val="00080DC2"/>
    <w:rsid w:val="00084FDA"/>
    <w:rsid w:val="000A2B40"/>
    <w:rsid w:val="000B1411"/>
    <w:rsid w:val="000D4F17"/>
    <w:rsid w:val="000D5CEE"/>
    <w:rsid w:val="000D7C18"/>
    <w:rsid w:val="001055A1"/>
    <w:rsid w:val="00132DB4"/>
    <w:rsid w:val="00151CA2"/>
    <w:rsid w:val="0015635A"/>
    <w:rsid w:val="00157B34"/>
    <w:rsid w:val="001A44DA"/>
    <w:rsid w:val="001B6A09"/>
    <w:rsid w:val="001C2FCD"/>
    <w:rsid w:val="001E2E7D"/>
    <w:rsid w:val="001E67EB"/>
    <w:rsid w:val="001E692C"/>
    <w:rsid w:val="002029FF"/>
    <w:rsid w:val="00203215"/>
    <w:rsid w:val="00206EF9"/>
    <w:rsid w:val="00225DE6"/>
    <w:rsid w:val="0023483F"/>
    <w:rsid w:val="002370C7"/>
    <w:rsid w:val="00260908"/>
    <w:rsid w:val="00260F30"/>
    <w:rsid w:val="002A43C7"/>
    <w:rsid w:val="002D1729"/>
    <w:rsid w:val="002E2906"/>
    <w:rsid w:val="002E4F0C"/>
    <w:rsid w:val="002F50F0"/>
    <w:rsid w:val="00304C13"/>
    <w:rsid w:val="00306551"/>
    <w:rsid w:val="00365F55"/>
    <w:rsid w:val="00367920"/>
    <w:rsid w:val="003725DA"/>
    <w:rsid w:val="003D6323"/>
    <w:rsid w:val="003E1CC1"/>
    <w:rsid w:val="003F2C24"/>
    <w:rsid w:val="00406BEF"/>
    <w:rsid w:val="00415DD1"/>
    <w:rsid w:val="00435A79"/>
    <w:rsid w:val="00440B09"/>
    <w:rsid w:val="004471D5"/>
    <w:rsid w:val="004603DD"/>
    <w:rsid w:val="00477ED5"/>
    <w:rsid w:val="00484C39"/>
    <w:rsid w:val="004A1384"/>
    <w:rsid w:val="004C3EEC"/>
    <w:rsid w:val="00512B52"/>
    <w:rsid w:val="00526877"/>
    <w:rsid w:val="005454CE"/>
    <w:rsid w:val="00551587"/>
    <w:rsid w:val="00564C47"/>
    <w:rsid w:val="00575725"/>
    <w:rsid w:val="005A101C"/>
    <w:rsid w:val="005C2050"/>
    <w:rsid w:val="0060046A"/>
    <w:rsid w:val="00601F2B"/>
    <w:rsid w:val="00607468"/>
    <w:rsid w:val="006245C9"/>
    <w:rsid w:val="006424FE"/>
    <w:rsid w:val="0064624F"/>
    <w:rsid w:val="00672DCB"/>
    <w:rsid w:val="006A518F"/>
    <w:rsid w:val="006B12F9"/>
    <w:rsid w:val="006F7767"/>
    <w:rsid w:val="00726563"/>
    <w:rsid w:val="0075670A"/>
    <w:rsid w:val="00760241"/>
    <w:rsid w:val="00767855"/>
    <w:rsid w:val="00792F31"/>
    <w:rsid w:val="007C299A"/>
    <w:rsid w:val="007F2C69"/>
    <w:rsid w:val="0081310A"/>
    <w:rsid w:val="00817A45"/>
    <w:rsid w:val="00833F24"/>
    <w:rsid w:val="00874BEB"/>
    <w:rsid w:val="008854ED"/>
    <w:rsid w:val="00891300"/>
    <w:rsid w:val="008C4576"/>
    <w:rsid w:val="008C55DE"/>
    <w:rsid w:val="008C6335"/>
    <w:rsid w:val="009037B1"/>
    <w:rsid w:val="00906BE1"/>
    <w:rsid w:val="00926FE2"/>
    <w:rsid w:val="00936AD9"/>
    <w:rsid w:val="00953E57"/>
    <w:rsid w:val="00983662"/>
    <w:rsid w:val="009B3F32"/>
    <w:rsid w:val="009E63B1"/>
    <w:rsid w:val="00A05EE8"/>
    <w:rsid w:val="00A16026"/>
    <w:rsid w:val="00A45A74"/>
    <w:rsid w:val="00A47BFF"/>
    <w:rsid w:val="00A52CA0"/>
    <w:rsid w:val="00A557EE"/>
    <w:rsid w:val="00A6346B"/>
    <w:rsid w:val="00A70D0A"/>
    <w:rsid w:val="00A7598E"/>
    <w:rsid w:val="00A762E8"/>
    <w:rsid w:val="00A76D61"/>
    <w:rsid w:val="00A84B3D"/>
    <w:rsid w:val="00AC20A0"/>
    <w:rsid w:val="00AD0DB5"/>
    <w:rsid w:val="00AD0E5C"/>
    <w:rsid w:val="00AD48F2"/>
    <w:rsid w:val="00AE0F5B"/>
    <w:rsid w:val="00B0691F"/>
    <w:rsid w:val="00B24594"/>
    <w:rsid w:val="00B56233"/>
    <w:rsid w:val="00B5681B"/>
    <w:rsid w:val="00B65C34"/>
    <w:rsid w:val="00B66038"/>
    <w:rsid w:val="00B8042C"/>
    <w:rsid w:val="00B82334"/>
    <w:rsid w:val="00BA4C42"/>
    <w:rsid w:val="00BB2B00"/>
    <w:rsid w:val="00BC7689"/>
    <w:rsid w:val="00BE0EC1"/>
    <w:rsid w:val="00BF335E"/>
    <w:rsid w:val="00C0600C"/>
    <w:rsid w:val="00C220AB"/>
    <w:rsid w:val="00C3763D"/>
    <w:rsid w:val="00C46527"/>
    <w:rsid w:val="00C66468"/>
    <w:rsid w:val="00C67D55"/>
    <w:rsid w:val="00C7653C"/>
    <w:rsid w:val="00C947E5"/>
    <w:rsid w:val="00CB0AD7"/>
    <w:rsid w:val="00CB65F6"/>
    <w:rsid w:val="00CC10FA"/>
    <w:rsid w:val="00CD4476"/>
    <w:rsid w:val="00D07137"/>
    <w:rsid w:val="00D33056"/>
    <w:rsid w:val="00D62BD7"/>
    <w:rsid w:val="00D6423D"/>
    <w:rsid w:val="00D779D8"/>
    <w:rsid w:val="00D8008C"/>
    <w:rsid w:val="00D83660"/>
    <w:rsid w:val="00D90071"/>
    <w:rsid w:val="00DA1FDA"/>
    <w:rsid w:val="00DE04D8"/>
    <w:rsid w:val="00E011A6"/>
    <w:rsid w:val="00E14F1F"/>
    <w:rsid w:val="00E27140"/>
    <w:rsid w:val="00E27193"/>
    <w:rsid w:val="00E31625"/>
    <w:rsid w:val="00E32252"/>
    <w:rsid w:val="00E473F0"/>
    <w:rsid w:val="00E500CA"/>
    <w:rsid w:val="00E94A53"/>
    <w:rsid w:val="00EA33FC"/>
    <w:rsid w:val="00EB6802"/>
    <w:rsid w:val="00EC5F69"/>
    <w:rsid w:val="00EE0448"/>
    <w:rsid w:val="00EF05A2"/>
    <w:rsid w:val="00EF592C"/>
    <w:rsid w:val="00F0501E"/>
    <w:rsid w:val="00F355E5"/>
    <w:rsid w:val="00F46E54"/>
    <w:rsid w:val="00F55415"/>
    <w:rsid w:val="00F656C6"/>
    <w:rsid w:val="00F84F3D"/>
    <w:rsid w:val="00F95A86"/>
    <w:rsid w:val="00FA213E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60D4D"/>
  <w15:chartTrackingRefBased/>
  <w15:docId w15:val="{C4B353C2-FEAA-4A28-B221-48EE534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DE04D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99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07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bilit.belgi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CW95@mobilit.fgov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mpa\OneDrive%20-%20Mobilit\Custom%20Office%20Templates\Nederlands\Template%20Formulier-attest_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Futura PT 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0CFC-C15A-44B8-BF13-AF8BAE7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Formulier-attest_NL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Mobilité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Blomme</dc:creator>
  <cp:keywords/>
  <cp:lastModifiedBy>Patrick Blomme</cp:lastModifiedBy>
  <cp:revision>81</cp:revision>
  <cp:lastPrinted>2005-08-26T08:20:00Z</cp:lastPrinted>
  <dcterms:created xsi:type="dcterms:W3CDTF">2020-09-23T06:59:00Z</dcterms:created>
  <dcterms:modified xsi:type="dcterms:W3CDTF">2021-01-19T12:31:00Z</dcterms:modified>
  <cp:contentStatus/>
</cp:coreProperties>
</file>