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C7C6" w14:textId="5D990DCF" w:rsidR="00664447" w:rsidRPr="00606252" w:rsidRDefault="00610D50" w:rsidP="00610D50">
      <w:pPr>
        <w:pBdr>
          <w:bottom w:val="single" w:sz="6" w:space="1" w:color="auto"/>
        </w:pBdr>
        <w:spacing w:before="120"/>
        <w:jc w:val="center"/>
        <w:rPr>
          <w:b/>
          <w:caps/>
          <w:kern w:val="0"/>
          <w:sz w:val="28"/>
          <w:lang w:val="en-GB" w:eastAsia="fr-FR"/>
        </w:rPr>
      </w:pPr>
      <w:r>
        <w:rPr>
          <w:b/>
          <w:caps/>
          <w:kern w:val="0"/>
          <w:sz w:val="28"/>
          <w:lang w:val="en-GB" w:eastAsia="fr-FR"/>
        </w:rPr>
        <w:t xml:space="preserve">EFB </w:t>
      </w:r>
      <w:r w:rsidRPr="00606252">
        <w:rPr>
          <w:b/>
          <w:caps/>
          <w:kern w:val="0"/>
          <w:sz w:val="28"/>
          <w:lang w:val="en-GB" w:eastAsia="fr-FR"/>
        </w:rPr>
        <w:t>application form</w:t>
      </w:r>
      <w:r w:rsidRPr="00571709">
        <w:rPr>
          <w:b/>
          <w:caps/>
          <w:kern w:val="0"/>
          <w:lang w:val="en-GB" w:eastAsia="fr-FR"/>
        </w:rPr>
        <w:t xml:space="preserve"> </w:t>
      </w:r>
      <w:r>
        <w:rPr>
          <w:b/>
          <w:kern w:val="0"/>
          <w:sz w:val="28"/>
          <w:lang w:val="en-GB" w:eastAsia="fr-FR"/>
        </w:rPr>
        <w:t>– Initial or Variation application</w:t>
      </w:r>
    </w:p>
    <w:p w14:paraId="656F6E3F" w14:textId="77777777" w:rsidR="00822665" w:rsidRDefault="00822665" w:rsidP="00822665">
      <w:pPr>
        <w:spacing w:before="60"/>
        <w:jc w:val="both"/>
        <w:rPr>
          <w:sz w:val="20"/>
          <w:lang w:val="en-GB"/>
        </w:rPr>
      </w:pPr>
    </w:p>
    <w:p w14:paraId="3BA68678" w14:textId="674B36C0" w:rsidR="000001E7" w:rsidRDefault="00822665" w:rsidP="00822665">
      <w:pPr>
        <w:spacing w:before="60"/>
        <w:jc w:val="both"/>
        <w:rPr>
          <w:sz w:val="20"/>
          <w:lang w:val="en-GB"/>
        </w:rPr>
      </w:pPr>
      <w:r w:rsidRPr="00606252">
        <w:rPr>
          <w:sz w:val="20"/>
          <w:lang w:val="en-GB"/>
        </w:rPr>
        <w:t xml:space="preserve">This application form </w:t>
      </w:r>
      <w:r>
        <w:rPr>
          <w:sz w:val="20"/>
          <w:lang w:val="en-GB"/>
        </w:rPr>
        <w:t>shall</w:t>
      </w:r>
      <w:r w:rsidRPr="00606252">
        <w:rPr>
          <w:sz w:val="20"/>
          <w:lang w:val="en-GB"/>
        </w:rPr>
        <w:t xml:space="preserve"> be in possession of the Belgian CAA at least </w:t>
      </w:r>
      <w:r>
        <w:rPr>
          <w:sz w:val="20"/>
          <w:lang w:val="en-GB"/>
        </w:rPr>
        <w:t>30</w:t>
      </w:r>
      <w:r w:rsidRPr="00606252">
        <w:rPr>
          <w:sz w:val="20"/>
          <w:lang w:val="en-GB"/>
        </w:rPr>
        <w:t xml:space="preserve"> days before the intended date of beginning of the </w:t>
      </w:r>
      <w:r w:rsidR="00610D50">
        <w:rPr>
          <w:sz w:val="20"/>
          <w:lang w:val="en-GB"/>
        </w:rPr>
        <w:t>operational evaluation test period</w:t>
      </w:r>
      <w:r w:rsidR="00726E81">
        <w:rPr>
          <w:sz w:val="20"/>
          <w:lang w:val="en-GB"/>
        </w:rPr>
        <w:t>.</w:t>
      </w:r>
    </w:p>
    <w:p w14:paraId="290B19D0" w14:textId="4518BBCC" w:rsidR="00822665" w:rsidRDefault="000001E7" w:rsidP="00822665">
      <w:pPr>
        <w:spacing w:before="60"/>
        <w:jc w:val="both"/>
        <w:rPr>
          <w:sz w:val="20"/>
          <w:lang w:val="en-GB"/>
        </w:rPr>
      </w:pPr>
      <w:r>
        <w:rPr>
          <w:sz w:val="20"/>
          <w:lang w:val="en-GB"/>
        </w:rPr>
        <w:t xml:space="preserve">For </w:t>
      </w:r>
      <w:r w:rsidR="00EC505E">
        <w:rPr>
          <w:sz w:val="20"/>
          <w:lang w:val="en-GB"/>
        </w:rPr>
        <w:t>a</w:t>
      </w:r>
      <w:r w:rsidR="00610D50">
        <w:rPr>
          <w:sz w:val="20"/>
          <w:lang w:val="en-GB"/>
        </w:rPr>
        <w:t xml:space="preserve">n </w:t>
      </w:r>
      <w:r w:rsidR="00EC505E">
        <w:rPr>
          <w:sz w:val="20"/>
          <w:lang w:val="en-GB"/>
        </w:rPr>
        <w:t>initial application</w:t>
      </w:r>
      <w:r>
        <w:rPr>
          <w:sz w:val="20"/>
          <w:lang w:val="en-GB"/>
        </w:rPr>
        <w:t xml:space="preserve">, this application </w:t>
      </w:r>
      <w:r w:rsidR="00060C31">
        <w:rPr>
          <w:sz w:val="20"/>
          <w:lang w:val="en-GB"/>
        </w:rPr>
        <w:t xml:space="preserve">form </w:t>
      </w:r>
      <w:r>
        <w:rPr>
          <w:sz w:val="20"/>
          <w:lang w:val="en-GB"/>
        </w:rPr>
        <w:t xml:space="preserve">shall be completed together with </w:t>
      </w:r>
      <w:r w:rsidRPr="000001E7">
        <w:rPr>
          <w:sz w:val="20"/>
          <w:lang w:val="en-GB"/>
        </w:rPr>
        <w:t>Form 116</w:t>
      </w:r>
      <w:r w:rsidR="00610D50">
        <w:rPr>
          <w:sz w:val="20"/>
          <w:lang w:val="en-GB"/>
        </w:rPr>
        <w:t>3</w:t>
      </w:r>
      <w:r w:rsidRPr="000001E7">
        <w:rPr>
          <w:sz w:val="20"/>
          <w:lang w:val="en-GB"/>
        </w:rPr>
        <w:t xml:space="preserve">a AIR-OPS </w:t>
      </w:r>
      <w:r w:rsidR="00610D50">
        <w:rPr>
          <w:sz w:val="20"/>
          <w:lang w:val="en-GB"/>
        </w:rPr>
        <w:t>EFB</w:t>
      </w:r>
      <w:r w:rsidRPr="000001E7">
        <w:rPr>
          <w:sz w:val="20"/>
          <w:lang w:val="en-GB"/>
        </w:rPr>
        <w:t xml:space="preserve"> compliance checklist</w:t>
      </w:r>
      <w:r>
        <w:rPr>
          <w:sz w:val="20"/>
          <w:lang w:val="en-GB"/>
        </w:rPr>
        <w:t>.</w:t>
      </w:r>
    </w:p>
    <w:p w14:paraId="19560730" w14:textId="7322C056" w:rsidR="00822665" w:rsidRPr="005801C1" w:rsidRDefault="00822665" w:rsidP="00610D50">
      <w:pPr>
        <w:spacing w:before="60"/>
        <w:rPr>
          <w:sz w:val="20"/>
          <w:lang w:val="en-GB"/>
        </w:rPr>
      </w:pPr>
      <w:bookmarkStart w:id="0" w:name="_GoBack"/>
      <w:bookmarkEnd w:id="0"/>
      <w:r w:rsidRPr="005801C1">
        <w:rPr>
          <w:sz w:val="20"/>
          <w:lang w:val="en-GB"/>
        </w:rPr>
        <w:t xml:space="preserve">To be returned to BCAA Operations Directorate at : </w:t>
      </w:r>
      <w:hyperlink r:id="rId8" w:history="1">
        <w:r w:rsidRPr="005801C1">
          <w:rPr>
            <w:rStyle w:val="Hyperlink"/>
            <w:sz w:val="20"/>
            <w:lang w:val="en-GB"/>
          </w:rPr>
          <w:t>ops.queries@mobilit.fgov.be</w:t>
        </w:r>
      </w:hyperlink>
    </w:p>
    <w:p w14:paraId="521DDBA6" w14:textId="77777777" w:rsidR="00822665" w:rsidRPr="00C45056" w:rsidRDefault="00822665" w:rsidP="00822665">
      <w:pPr>
        <w:pStyle w:val="ListParagraph"/>
        <w:spacing w:before="60"/>
        <w:rPr>
          <w:b/>
          <w:u w:val="single"/>
          <w:lang w:val="en-GB"/>
        </w:rPr>
      </w:pPr>
    </w:p>
    <w:tbl>
      <w:tblPr>
        <w:tblStyle w:val="TableGrid"/>
        <w:tblW w:w="9918" w:type="dxa"/>
        <w:tblLook w:val="04A0" w:firstRow="1" w:lastRow="0" w:firstColumn="1" w:lastColumn="0" w:noHBand="0" w:noVBand="1"/>
      </w:tblPr>
      <w:tblGrid>
        <w:gridCol w:w="4248"/>
        <w:gridCol w:w="5670"/>
      </w:tblGrid>
      <w:tr w:rsidR="00822665" w:rsidRPr="00F75CC9" w14:paraId="4CE3A366" w14:textId="77777777" w:rsidTr="00C10884">
        <w:tc>
          <w:tcPr>
            <w:tcW w:w="991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DE9414" w14:textId="0F203699" w:rsidR="00822665" w:rsidRPr="005801C1" w:rsidDel="0054422B" w:rsidRDefault="00822665" w:rsidP="00C10884">
            <w:pPr>
              <w:tabs>
                <w:tab w:val="left" w:pos="2265"/>
              </w:tabs>
              <w:ind w:left="731" w:hanging="425"/>
              <w:rPr>
                <w:rFonts w:cs="Arial"/>
                <w:bCs/>
                <w:color w:val="2F5496" w:themeColor="accent1" w:themeShade="BF"/>
                <w:sz w:val="20"/>
              </w:rPr>
            </w:pPr>
            <w:r>
              <w:rPr>
                <w:rFonts w:eastAsia="Batang"/>
                <w:b/>
                <w:caps/>
                <w:kern w:val="0"/>
                <w:sz w:val="24"/>
                <w:szCs w:val="24"/>
                <w:lang w:val="en-GB" w:eastAsia="fr-FR"/>
              </w:rPr>
              <w:t xml:space="preserve">A. </w:t>
            </w:r>
            <w:r>
              <w:rPr>
                <w:rFonts w:eastAsia="Batang"/>
                <w:b/>
                <w:caps/>
                <w:kern w:val="0"/>
                <w:sz w:val="24"/>
                <w:szCs w:val="24"/>
                <w:lang w:val="en-GB" w:eastAsia="fr-FR"/>
              </w:rPr>
              <w:tab/>
            </w:r>
            <w:r w:rsidRPr="00BD7890">
              <w:rPr>
                <w:rFonts w:eastAsia="Batang"/>
                <w:b/>
                <w:caps/>
                <w:kern w:val="0"/>
                <w:sz w:val="24"/>
                <w:szCs w:val="24"/>
                <w:lang w:val="en-GB" w:eastAsia="fr-FR"/>
              </w:rPr>
              <w:t>Contact details</w:t>
            </w:r>
          </w:p>
        </w:tc>
      </w:tr>
      <w:tr w:rsidR="00822665" w:rsidRPr="00F75CC9" w14:paraId="7FA7B628" w14:textId="77777777" w:rsidTr="00D42F41">
        <w:tc>
          <w:tcPr>
            <w:tcW w:w="4248" w:type="dxa"/>
            <w:tcBorders>
              <w:top w:val="single" w:sz="4" w:space="0" w:color="auto"/>
              <w:left w:val="single" w:sz="4" w:space="0" w:color="auto"/>
              <w:bottom w:val="single" w:sz="4" w:space="0" w:color="auto"/>
              <w:right w:val="single" w:sz="4" w:space="0" w:color="auto"/>
            </w:tcBorders>
          </w:tcPr>
          <w:p w14:paraId="54005B9E" w14:textId="77777777" w:rsidR="00822665" w:rsidRPr="005801C1" w:rsidRDefault="00822665" w:rsidP="00C10884">
            <w:pPr>
              <w:rPr>
                <w:rFonts w:cs="Arial"/>
                <w:sz w:val="20"/>
                <w:lang w:val="en-GB"/>
              </w:rPr>
            </w:pPr>
            <w:r w:rsidRPr="005801C1">
              <w:rPr>
                <w:rFonts w:cs="Arial"/>
                <w:sz w:val="20"/>
                <w:lang w:val="en-GB"/>
              </w:rPr>
              <w:t>Operator official name</w:t>
            </w:r>
          </w:p>
        </w:tc>
        <w:tc>
          <w:tcPr>
            <w:tcW w:w="5670" w:type="dxa"/>
            <w:tcBorders>
              <w:top w:val="single" w:sz="4" w:space="0" w:color="auto"/>
              <w:left w:val="single" w:sz="4" w:space="0" w:color="auto"/>
              <w:bottom w:val="single" w:sz="4" w:space="0" w:color="auto"/>
              <w:right w:val="single" w:sz="4" w:space="0" w:color="auto"/>
            </w:tcBorders>
          </w:tcPr>
          <w:p w14:paraId="2CC794E4" w14:textId="77777777" w:rsidR="00822665" w:rsidRPr="005801C1" w:rsidRDefault="00822665" w:rsidP="00C10884">
            <w:pPr>
              <w:rPr>
                <w:rFonts w:cs="Arial"/>
                <w:sz w:val="20"/>
                <w:lang w:val="en-GB"/>
              </w:rPr>
            </w:pPr>
          </w:p>
        </w:tc>
      </w:tr>
      <w:tr w:rsidR="00822665" w:rsidRPr="00F75CC9" w14:paraId="238C3CBB" w14:textId="77777777" w:rsidTr="00D42F41">
        <w:tc>
          <w:tcPr>
            <w:tcW w:w="4248" w:type="dxa"/>
            <w:tcBorders>
              <w:top w:val="single" w:sz="4" w:space="0" w:color="auto"/>
            </w:tcBorders>
          </w:tcPr>
          <w:p w14:paraId="600419BC" w14:textId="77777777" w:rsidR="00822665" w:rsidRPr="005801C1" w:rsidRDefault="00822665" w:rsidP="00C10884">
            <w:pPr>
              <w:rPr>
                <w:rFonts w:cs="Arial"/>
                <w:sz w:val="20"/>
                <w:lang w:val="en-GB"/>
              </w:rPr>
            </w:pPr>
            <w:r w:rsidRPr="005801C1">
              <w:rPr>
                <w:rFonts w:cs="Arial"/>
                <w:sz w:val="20"/>
                <w:lang w:val="en-GB"/>
              </w:rPr>
              <w:t>Address (registered office)</w:t>
            </w:r>
          </w:p>
        </w:tc>
        <w:tc>
          <w:tcPr>
            <w:tcW w:w="5670" w:type="dxa"/>
            <w:tcBorders>
              <w:top w:val="single" w:sz="4" w:space="0" w:color="auto"/>
            </w:tcBorders>
          </w:tcPr>
          <w:p w14:paraId="185C2F38" w14:textId="77777777" w:rsidR="00822665" w:rsidRPr="005801C1" w:rsidRDefault="00822665" w:rsidP="00C10884">
            <w:pPr>
              <w:rPr>
                <w:rFonts w:cs="Arial"/>
                <w:sz w:val="20"/>
                <w:lang w:val="en-GB"/>
              </w:rPr>
            </w:pPr>
          </w:p>
        </w:tc>
      </w:tr>
      <w:tr w:rsidR="00822665" w:rsidRPr="00F75CC9" w14:paraId="40B3022A" w14:textId="77777777" w:rsidTr="00D42F41">
        <w:tc>
          <w:tcPr>
            <w:tcW w:w="4248" w:type="dxa"/>
          </w:tcPr>
          <w:p w14:paraId="56028D0D" w14:textId="77777777" w:rsidR="00822665" w:rsidRPr="005801C1" w:rsidRDefault="00822665" w:rsidP="00C10884">
            <w:pPr>
              <w:rPr>
                <w:rFonts w:cs="Arial"/>
                <w:sz w:val="20"/>
                <w:lang w:val="en-GB"/>
              </w:rPr>
            </w:pPr>
            <w:r w:rsidRPr="005801C1">
              <w:rPr>
                <w:rFonts w:cs="Arial"/>
                <w:sz w:val="20"/>
                <w:lang w:val="en-GB"/>
              </w:rPr>
              <w:t>Post code and Town</w:t>
            </w:r>
          </w:p>
        </w:tc>
        <w:tc>
          <w:tcPr>
            <w:tcW w:w="5670" w:type="dxa"/>
          </w:tcPr>
          <w:p w14:paraId="3AEA11A0" w14:textId="77777777" w:rsidR="00822665" w:rsidRPr="005801C1" w:rsidRDefault="00822665" w:rsidP="00C10884">
            <w:pPr>
              <w:rPr>
                <w:rFonts w:cs="Arial"/>
                <w:sz w:val="20"/>
                <w:lang w:val="en-GB"/>
              </w:rPr>
            </w:pPr>
          </w:p>
        </w:tc>
      </w:tr>
      <w:tr w:rsidR="00D42F41" w:rsidRPr="00F75CC9" w14:paraId="1E8C13E4" w14:textId="77777777" w:rsidTr="00D42F41">
        <w:tc>
          <w:tcPr>
            <w:tcW w:w="4248" w:type="dxa"/>
          </w:tcPr>
          <w:p w14:paraId="0CD72F39" w14:textId="7000E9FF" w:rsidR="00D42F41" w:rsidRPr="005801C1" w:rsidRDefault="00D42F41" w:rsidP="00D263E6">
            <w:pPr>
              <w:rPr>
                <w:rFonts w:cs="Arial"/>
                <w:sz w:val="20"/>
                <w:lang w:val="en-GB"/>
              </w:rPr>
            </w:pPr>
            <w:r>
              <w:rPr>
                <w:rFonts w:cs="Arial"/>
                <w:sz w:val="20"/>
                <w:lang w:val="en-GB"/>
              </w:rPr>
              <w:t>Nominated Person Flight Operations</w:t>
            </w:r>
          </w:p>
        </w:tc>
        <w:tc>
          <w:tcPr>
            <w:tcW w:w="5670" w:type="dxa"/>
          </w:tcPr>
          <w:p w14:paraId="363B5DD9" w14:textId="77777777" w:rsidR="00D42F41" w:rsidRPr="005801C1" w:rsidRDefault="00D42F41" w:rsidP="00D263E6">
            <w:pPr>
              <w:rPr>
                <w:rFonts w:cs="Arial"/>
                <w:sz w:val="20"/>
                <w:lang w:val="en-GB"/>
              </w:rPr>
            </w:pPr>
          </w:p>
        </w:tc>
      </w:tr>
      <w:tr w:rsidR="00D42F41" w:rsidRPr="00F75CC9" w14:paraId="49F9AC81" w14:textId="77777777" w:rsidTr="00D42F41">
        <w:tc>
          <w:tcPr>
            <w:tcW w:w="4248" w:type="dxa"/>
          </w:tcPr>
          <w:p w14:paraId="7EE3E54B" w14:textId="51F7B286" w:rsidR="00D42F41" w:rsidRPr="005801C1" w:rsidRDefault="00D42F41" w:rsidP="00D263E6">
            <w:pPr>
              <w:rPr>
                <w:rFonts w:cs="Arial"/>
                <w:sz w:val="20"/>
                <w:lang w:val="en-GB"/>
              </w:rPr>
            </w:pPr>
            <w:r>
              <w:rPr>
                <w:rFonts w:cs="Arial"/>
                <w:sz w:val="20"/>
                <w:lang w:val="en-GB"/>
              </w:rPr>
              <w:t>Nominated Person Crew Training</w:t>
            </w:r>
          </w:p>
        </w:tc>
        <w:tc>
          <w:tcPr>
            <w:tcW w:w="5670" w:type="dxa"/>
          </w:tcPr>
          <w:p w14:paraId="07E07BCA" w14:textId="77777777" w:rsidR="00D42F41" w:rsidRPr="005801C1" w:rsidRDefault="00D42F41" w:rsidP="00D263E6">
            <w:pPr>
              <w:rPr>
                <w:rFonts w:cs="Arial"/>
                <w:sz w:val="20"/>
                <w:lang w:val="en-GB"/>
              </w:rPr>
            </w:pPr>
          </w:p>
        </w:tc>
      </w:tr>
      <w:tr w:rsidR="00822665" w:rsidRPr="00F75CC9" w14:paraId="73B5D2D6" w14:textId="77777777" w:rsidTr="00D42F41">
        <w:tc>
          <w:tcPr>
            <w:tcW w:w="4248" w:type="dxa"/>
          </w:tcPr>
          <w:p w14:paraId="2448EF42" w14:textId="6F9628D8" w:rsidR="00822665" w:rsidRPr="005801C1" w:rsidRDefault="00D42F41" w:rsidP="00C10884">
            <w:pPr>
              <w:rPr>
                <w:rFonts w:cs="Arial"/>
                <w:sz w:val="20"/>
                <w:lang w:val="en-GB"/>
              </w:rPr>
            </w:pPr>
            <w:r>
              <w:rPr>
                <w:rFonts w:cs="Arial"/>
                <w:sz w:val="20"/>
                <w:lang w:val="en-GB"/>
              </w:rPr>
              <w:t>Nominated Person Continuing Airworthiness</w:t>
            </w:r>
          </w:p>
        </w:tc>
        <w:tc>
          <w:tcPr>
            <w:tcW w:w="5670" w:type="dxa"/>
          </w:tcPr>
          <w:p w14:paraId="1D0F6C2E" w14:textId="77777777" w:rsidR="00822665" w:rsidRPr="005801C1" w:rsidRDefault="00822665" w:rsidP="00C10884">
            <w:pPr>
              <w:rPr>
                <w:rFonts w:cs="Arial"/>
                <w:sz w:val="20"/>
                <w:lang w:val="en-GB"/>
              </w:rPr>
            </w:pPr>
          </w:p>
        </w:tc>
      </w:tr>
      <w:tr w:rsidR="00B722F3" w:rsidRPr="00B722F3" w14:paraId="0EB23CE4" w14:textId="77777777" w:rsidTr="00B722F3">
        <w:trPr>
          <w:trHeight w:val="233"/>
        </w:trPr>
        <w:tc>
          <w:tcPr>
            <w:tcW w:w="4248" w:type="dxa"/>
          </w:tcPr>
          <w:p w14:paraId="21664970" w14:textId="341BDA21" w:rsidR="00B722F3" w:rsidRPr="005801C1" w:rsidRDefault="00B722F3" w:rsidP="00C10884">
            <w:pPr>
              <w:rPr>
                <w:rFonts w:cs="Arial"/>
                <w:sz w:val="20"/>
                <w:lang w:val="en-GB"/>
              </w:rPr>
            </w:pPr>
            <w:r>
              <w:rPr>
                <w:rFonts w:cs="Arial"/>
                <w:sz w:val="20"/>
                <w:lang w:val="en-GB"/>
              </w:rPr>
              <w:t>EFB Administrator</w:t>
            </w:r>
          </w:p>
        </w:tc>
        <w:tc>
          <w:tcPr>
            <w:tcW w:w="5670" w:type="dxa"/>
          </w:tcPr>
          <w:p w14:paraId="6C1C2487" w14:textId="77777777" w:rsidR="00B722F3" w:rsidRPr="005801C1" w:rsidRDefault="00B722F3" w:rsidP="00C10884">
            <w:pPr>
              <w:rPr>
                <w:rFonts w:cs="Arial"/>
                <w:sz w:val="20"/>
                <w:lang w:val="en-GB"/>
              </w:rPr>
            </w:pPr>
          </w:p>
        </w:tc>
      </w:tr>
      <w:tr w:rsidR="00B722F3" w:rsidRPr="00B722F3" w14:paraId="231C2742" w14:textId="77777777" w:rsidTr="00D42F41">
        <w:trPr>
          <w:trHeight w:val="232"/>
        </w:trPr>
        <w:tc>
          <w:tcPr>
            <w:tcW w:w="4248" w:type="dxa"/>
          </w:tcPr>
          <w:p w14:paraId="789F1C4C" w14:textId="21573CF6" w:rsidR="00B722F3" w:rsidRDefault="00B722F3" w:rsidP="00C10884">
            <w:pPr>
              <w:rPr>
                <w:rFonts w:cs="Arial"/>
                <w:sz w:val="20"/>
                <w:lang w:val="en-GB"/>
              </w:rPr>
            </w:pPr>
            <w:r>
              <w:rPr>
                <w:rFonts w:cs="Arial"/>
                <w:sz w:val="20"/>
                <w:lang w:val="en-GB"/>
              </w:rPr>
              <w:t xml:space="preserve">     </w:t>
            </w:r>
            <w:r w:rsidRPr="005801C1">
              <w:rPr>
                <w:rFonts w:cs="Arial"/>
                <w:sz w:val="20"/>
                <w:lang w:val="en-GB"/>
              </w:rPr>
              <w:t>E-mail address</w:t>
            </w:r>
          </w:p>
        </w:tc>
        <w:tc>
          <w:tcPr>
            <w:tcW w:w="5670" w:type="dxa"/>
          </w:tcPr>
          <w:p w14:paraId="0B0D950F" w14:textId="77777777" w:rsidR="00B722F3" w:rsidRPr="005801C1" w:rsidRDefault="00B722F3" w:rsidP="00C10884">
            <w:pPr>
              <w:rPr>
                <w:rFonts w:cs="Arial"/>
                <w:sz w:val="20"/>
                <w:lang w:val="en-GB"/>
              </w:rPr>
            </w:pPr>
          </w:p>
        </w:tc>
      </w:tr>
    </w:tbl>
    <w:p w14:paraId="4BEB1F33" w14:textId="77777777" w:rsidR="00822665" w:rsidRDefault="00822665" w:rsidP="00822665">
      <w:pPr>
        <w:rPr>
          <w:b/>
          <w:u w:val="single"/>
          <w:lang w:val="en-GB"/>
        </w:rPr>
      </w:pPr>
    </w:p>
    <w:tbl>
      <w:tblPr>
        <w:tblStyle w:val="TableGrid"/>
        <w:tblW w:w="9918" w:type="dxa"/>
        <w:tblLayout w:type="fixed"/>
        <w:tblLook w:val="04A0" w:firstRow="1" w:lastRow="0" w:firstColumn="1" w:lastColumn="0" w:noHBand="0" w:noVBand="1"/>
      </w:tblPr>
      <w:tblGrid>
        <w:gridCol w:w="4248"/>
        <w:gridCol w:w="5670"/>
      </w:tblGrid>
      <w:tr w:rsidR="00822665" w:rsidRPr="00F75CC9" w14:paraId="50FB0B15" w14:textId="77777777" w:rsidTr="00C10884">
        <w:tc>
          <w:tcPr>
            <w:tcW w:w="9918" w:type="dxa"/>
            <w:gridSpan w:val="2"/>
            <w:shd w:val="clear" w:color="auto" w:fill="A8D08D" w:themeFill="accent6" w:themeFillTint="99"/>
          </w:tcPr>
          <w:p w14:paraId="1618D048" w14:textId="61DB5516" w:rsidR="00822665" w:rsidRPr="005801C1" w:rsidDel="00FA0229" w:rsidRDefault="00822665" w:rsidP="00C10884">
            <w:pPr>
              <w:tabs>
                <w:tab w:val="left" w:pos="2290"/>
                <w:tab w:val="left" w:leader="underscore" w:pos="9639"/>
              </w:tabs>
              <w:ind w:left="731" w:hanging="425"/>
              <w:rPr>
                <w:rFonts w:cs="Arial"/>
                <w:bCs/>
                <w:color w:val="2F5496" w:themeColor="accent1" w:themeShade="BF"/>
                <w:sz w:val="20"/>
              </w:rPr>
            </w:pPr>
            <w:r>
              <w:rPr>
                <w:rFonts w:eastAsia="Batang"/>
                <w:b/>
                <w:caps/>
                <w:kern w:val="0"/>
                <w:sz w:val="24"/>
                <w:szCs w:val="24"/>
                <w:lang w:val="en-GB" w:eastAsia="fr-FR"/>
              </w:rPr>
              <w:t xml:space="preserve">B. </w:t>
            </w:r>
            <w:r>
              <w:rPr>
                <w:rFonts w:eastAsia="Batang"/>
                <w:b/>
                <w:caps/>
                <w:kern w:val="0"/>
                <w:sz w:val="24"/>
                <w:szCs w:val="24"/>
                <w:lang w:val="en-GB" w:eastAsia="fr-FR"/>
              </w:rPr>
              <w:tab/>
            </w:r>
            <w:r w:rsidRPr="00FA0229">
              <w:rPr>
                <w:rFonts w:eastAsia="Batang"/>
                <w:b/>
                <w:caps/>
                <w:kern w:val="0"/>
                <w:sz w:val="24"/>
                <w:szCs w:val="24"/>
                <w:lang w:val="en-GB" w:eastAsia="fr-FR"/>
              </w:rPr>
              <w:t>aircraft details</w:t>
            </w:r>
          </w:p>
        </w:tc>
      </w:tr>
      <w:tr w:rsidR="00822665" w:rsidRPr="00F75CC9" w14:paraId="721E68DE" w14:textId="77777777" w:rsidTr="00E56DA1">
        <w:tc>
          <w:tcPr>
            <w:tcW w:w="4248" w:type="dxa"/>
          </w:tcPr>
          <w:p w14:paraId="49E515EC" w14:textId="2ACA73C6" w:rsidR="00822665" w:rsidRPr="005801C1" w:rsidRDefault="00822665" w:rsidP="00C10884">
            <w:pPr>
              <w:tabs>
                <w:tab w:val="left" w:pos="1418"/>
                <w:tab w:val="left" w:leader="underscore" w:pos="9639"/>
              </w:tabs>
              <w:rPr>
                <w:sz w:val="20"/>
                <w:lang w:val="en-GB"/>
              </w:rPr>
            </w:pPr>
            <w:r w:rsidRPr="005801C1">
              <w:rPr>
                <w:sz w:val="20"/>
                <w:lang w:val="en-GB"/>
              </w:rPr>
              <w:t xml:space="preserve">Aircraft Manufacturer </w:t>
            </w:r>
          </w:p>
        </w:tc>
        <w:tc>
          <w:tcPr>
            <w:tcW w:w="5670" w:type="dxa"/>
          </w:tcPr>
          <w:p w14:paraId="7486CAC9" w14:textId="77777777" w:rsidR="00822665" w:rsidRPr="005801C1" w:rsidDel="00FA0229" w:rsidRDefault="00822665" w:rsidP="00C10884">
            <w:pPr>
              <w:tabs>
                <w:tab w:val="left" w:pos="1418"/>
                <w:tab w:val="left" w:leader="underscore" w:pos="9639"/>
              </w:tabs>
              <w:rPr>
                <w:rFonts w:cs="Arial"/>
                <w:bCs/>
                <w:color w:val="2F5496" w:themeColor="accent1" w:themeShade="BF"/>
                <w:sz w:val="20"/>
              </w:rPr>
            </w:pPr>
          </w:p>
        </w:tc>
      </w:tr>
      <w:tr w:rsidR="00822665" w:rsidRPr="00F75CC9" w14:paraId="40632B77" w14:textId="77777777" w:rsidTr="00E56DA1">
        <w:tc>
          <w:tcPr>
            <w:tcW w:w="4248" w:type="dxa"/>
          </w:tcPr>
          <w:p w14:paraId="13AA0390" w14:textId="77777777" w:rsidR="00822665" w:rsidRPr="005801C1" w:rsidRDefault="00822665" w:rsidP="00C10884">
            <w:pPr>
              <w:tabs>
                <w:tab w:val="left" w:pos="1418"/>
                <w:tab w:val="left" w:leader="underscore" w:pos="9639"/>
              </w:tabs>
              <w:rPr>
                <w:sz w:val="20"/>
                <w:lang w:val="de-DE"/>
              </w:rPr>
            </w:pPr>
            <w:r w:rsidRPr="005801C1">
              <w:rPr>
                <w:sz w:val="20"/>
                <w:lang w:val="de-DE"/>
              </w:rPr>
              <w:t>Aircraft Type</w:t>
            </w:r>
            <w:r>
              <w:rPr>
                <w:sz w:val="20"/>
                <w:lang w:val="de-DE"/>
              </w:rPr>
              <w:t>/Mark/Series</w:t>
            </w:r>
          </w:p>
        </w:tc>
        <w:tc>
          <w:tcPr>
            <w:tcW w:w="5670" w:type="dxa"/>
          </w:tcPr>
          <w:p w14:paraId="7C5768FA" w14:textId="77777777" w:rsidR="00822665" w:rsidRPr="005801C1" w:rsidRDefault="00822665" w:rsidP="00C10884">
            <w:pPr>
              <w:tabs>
                <w:tab w:val="left" w:pos="1418"/>
                <w:tab w:val="left" w:leader="underscore" w:pos="9639"/>
              </w:tabs>
              <w:rPr>
                <w:sz w:val="20"/>
                <w:lang w:val="de-DE"/>
              </w:rPr>
            </w:pPr>
          </w:p>
        </w:tc>
      </w:tr>
      <w:tr w:rsidR="00822665" w:rsidRPr="00F75CC9" w14:paraId="337BAD55" w14:textId="77777777" w:rsidTr="00E56DA1">
        <w:tc>
          <w:tcPr>
            <w:tcW w:w="4248" w:type="dxa"/>
          </w:tcPr>
          <w:p w14:paraId="581339B1" w14:textId="77777777" w:rsidR="00822665" w:rsidRPr="005801C1" w:rsidRDefault="00822665" w:rsidP="00C10884">
            <w:pPr>
              <w:tabs>
                <w:tab w:val="left" w:pos="1701"/>
                <w:tab w:val="left" w:leader="underscore" w:pos="9639"/>
              </w:tabs>
              <w:rPr>
                <w:sz w:val="20"/>
                <w:lang w:val="en-GB"/>
              </w:rPr>
            </w:pPr>
            <w:r w:rsidRPr="005801C1">
              <w:rPr>
                <w:sz w:val="20"/>
                <w:lang w:val="en-GB"/>
              </w:rPr>
              <w:t>Aircraft Registration</w:t>
            </w:r>
            <w:r>
              <w:rPr>
                <w:sz w:val="20"/>
                <w:lang w:val="en-GB"/>
              </w:rPr>
              <w:t>(s)</w:t>
            </w:r>
          </w:p>
        </w:tc>
        <w:tc>
          <w:tcPr>
            <w:tcW w:w="5670" w:type="dxa"/>
          </w:tcPr>
          <w:p w14:paraId="74992DB7" w14:textId="77777777" w:rsidR="00822665" w:rsidRPr="005801C1" w:rsidRDefault="00822665" w:rsidP="00C10884">
            <w:pPr>
              <w:tabs>
                <w:tab w:val="left" w:pos="1701"/>
                <w:tab w:val="left" w:leader="underscore" w:pos="9639"/>
              </w:tabs>
              <w:rPr>
                <w:sz w:val="20"/>
                <w:lang w:val="en-GB"/>
              </w:rPr>
            </w:pPr>
          </w:p>
        </w:tc>
      </w:tr>
      <w:tr w:rsidR="00822665" w:rsidRPr="00F75CC9" w14:paraId="6E144606" w14:textId="77777777" w:rsidTr="00E56DA1">
        <w:trPr>
          <w:trHeight w:val="164"/>
        </w:trPr>
        <w:tc>
          <w:tcPr>
            <w:tcW w:w="4248" w:type="dxa"/>
          </w:tcPr>
          <w:p w14:paraId="16B6486E" w14:textId="6648502C" w:rsidR="00822665" w:rsidRPr="005801C1" w:rsidRDefault="00E56DA1" w:rsidP="00C10884">
            <w:pPr>
              <w:tabs>
                <w:tab w:val="left" w:pos="993"/>
                <w:tab w:val="left" w:leader="underscore" w:pos="9639"/>
              </w:tabs>
              <w:rPr>
                <w:sz w:val="20"/>
                <w:lang w:val="en-GB"/>
              </w:rPr>
            </w:pPr>
            <w:r>
              <w:rPr>
                <w:sz w:val="20"/>
                <w:lang w:val="en-GB"/>
              </w:rPr>
              <w:t>Additional information</w:t>
            </w:r>
          </w:p>
        </w:tc>
        <w:tc>
          <w:tcPr>
            <w:tcW w:w="5670" w:type="dxa"/>
          </w:tcPr>
          <w:p w14:paraId="2BD11466" w14:textId="77777777" w:rsidR="00822665" w:rsidRDefault="00822665" w:rsidP="00C10884">
            <w:pPr>
              <w:tabs>
                <w:tab w:val="left" w:pos="993"/>
                <w:tab w:val="left" w:leader="underscore" w:pos="9639"/>
              </w:tabs>
              <w:rPr>
                <w:rFonts w:cs="Arial"/>
                <w:bCs/>
                <w:color w:val="2F5496" w:themeColor="accent1" w:themeShade="BF"/>
                <w:sz w:val="20"/>
              </w:rPr>
            </w:pPr>
          </w:p>
          <w:p w14:paraId="6A0572DC" w14:textId="3210065E" w:rsidR="006619F0" w:rsidRPr="005801C1" w:rsidRDefault="006619F0" w:rsidP="00C10884">
            <w:pPr>
              <w:tabs>
                <w:tab w:val="left" w:pos="993"/>
                <w:tab w:val="left" w:leader="underscore" w:pos="9639"/>
              </w:tabs>
              <w:rPr>
                <w:rFonts w:cs="Arial"/>
                <w:bCs/>
                <w:color w:val="2F5496" w:themeColor="accent1" w:themeShade="BF"/>
                <w:sz w:val="20"/>
              </w:rPr>
            </w:pPr>
          </w:p>
        </w:tc>
      </w:tr>
    </w:tbl>
    <w:p w14:paraId="1ACF47CC" w14:textId="0C578E29" w:rsidR="00822665" w:rsidRDefault="00822665" w:rsidP="00822665">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34668B" w:rsidRPr="00BE1027" w14:paraId="09F5AC04" w14:textId="77777777" w:rsidTr="00C10884">
        <w:tc>
          <w:tcPr>
            <w:tcW w:w="9923" w:type="dxa"/>
            <w:gridSpan w:val="2"/>
            <w:shd w:val="clear" w:color="auto" w:fill="A8D08D" w:themeFill="accent6" w:themeFillTint="99"/>
            <w:vAlign w:val="center"/>
          </w:tcPr>
          <w:p w14:paraId="3997A730" w14:textId="614C95D3" w:rsidR="0034668B" w:rsidRPr="00A954EF" w:rsidRDefault="0034668B" w:rsidP="00C10884">
            <w:pPr>
              <w:tabs>
                <w:tab w:val="left" w:pos="2265"/>
              </w:tabs>
              <w:ind w:left="746" w:hanging="425"/>
              <w:rPr>
                <w:rFonts w:cs="Arial"/>
                <w:b/>
                <w:szCs w:val="22"/>
                <w:lang w:val="en-GB"/>
              </w:rPr>
            </w:pPr>
            <w:r>
              <w:rPr>
                <w:rFonts w:eastAsia="Batang"/>
                <w:b/>
                <w:caps/>
                <w:kern w:val="0"/>
                <w:sz w:val="24"/>
                <w:szCs w:val="24"/>
                <w:lang w:val="en-GB" w:eastAsia="fr-FR"/>
              </w:rPr>
              <w:t xml:space="preserve">C. </w:t>
            </w:r>
            <w:r>
              <w:rPr>
                <w:rFonts w:eastAsia="Batang"/>
                <w:b/>
                <w:caps/>
                <w:kern w:val="0"/>
                <w:sz w:val="24"/>
                <w:szCs w:val="24"/>
                <w:lang w:val="en-GB" w:eastAsia="fr-FR"/>
              </w:rPr>
              <w:tab/>
            </w:r>
            <w:r w:rsidR="00E56DA1">
              <w:rPr>
                <w:rFonts w:eastAsia="Batang"/>
                <w:b/>
                <w:caps/>
                <w:kern w:val="0"/>
                <w:sz w:val="24"/>
                <w:szCs w:val="24"/>
                <w:lang w:val="en-GB" w:eastAsia="fr-FR"/>
              </w:rPr>
              <w:t>SCOPE</w:t>
            </w:r>
          </w:p>
        </w:tc>
      </w:tr>
      <w:tr w:rsidR="000B6163" w:rsidRPr="00387D74" w14:paraId="3A3250AD" w14:textId="77777777" w:rsidTr="000B6163">
        <w:tc>
          <w:tcPr>
            <w:tcW w:w="4253" w:type="dxa"/>
            <w:shd w:val="clear" w:color="auto" w:fill="auto"/>
            <w:vAlign w:val="center"/>
          </w:tcPr>
          <w:p w14:paraId="7796355B" w14:textId="58FE52A3" w:rsidR="000B6163" w:rsidRPr="00955F3E" w:rsidRDefault="00794F26" w:rsidP="000B6163">
            <w:pPr>
              <w:rPr>
                <w:rFonts w:cs="Arial"/>
                <w:bCs/>
                <w:sz w:val="20"/>
                <w:lang w:val="en-GB"/>
              </w:rPr>
            </w:pPr>
            <w:r w:rsidRPr="00955F3E">
              <w:rPr>
                <w:rFonts w:cs="Arial"/>
                <w:bCs/>
                <w:sz w:val="20"/>
                <w:lang w:val="en-GB"/>
              </w:rPr>
              <w:t>EFB</w:t>
            </w:r>
          </w:p>
        </w:tc>
        <w:tc>
          <w:tcPr>
            <w:tcW w:w="5670" w:type="dxa"/>
            <w:vAlign w:val="center"/>
          </w:tcPr>
          <w:p w14:paraId="5889D161" w14:textId="2BBEAEB4" w:rsidR="000B6163" w:rsidRPr="00955F3E" w:rsidRDefault="003C1BAF" w:rsidP="000B6163">
            <w:pPr>
              <w:rPr>
                <w:rFonts w:cs="Arial"/>
                <w:bCs/>
                <w:sz w:val="20"/>
                <w:lang w:val="en-GB"/>
              </w:rPr>
            </w:pPr>
            <w:sdt>
              <w:sdtPr>
                <w:rPr>
                  <w:rFonts w:cs="Arial"/>
                  <w:kern w:val="0"/>
                  <w:sz w:val="20"/>
                  <w:lang w:val="en-US"/>
                </w:rPr>
                <w:id w:val="1521351453"/>
                <w14:checkbox>
                  <w14:checked w14:val="0"/>
                  <w14:checkedState w14:val="2612" w14:font="MS Gothic"/>
                  <w14:uncheckedState w14:val="2610" w14:font="MS Gothic"/>
                </w14:checkbox>
              </w:sdtPr>
              <w:sdtEndPr/>
              <w:sdtContent>
                <w:r w:rsidR="00794F26" w:rsidRPr="00955F3E">
                  <w:rPr>
                    <w:rFonts w:ascii="Segoe UI Symbol" w:eastAsia="MS Gothic" w:hAnsi="Segoe UI Symbol" w:cs="Segoe UI Symbol"/>
                    <w:kern w:val="0"/>
                    <w:sz w:val="20"/>
                    <w:lang w:val="en-US"/>
                  </w:rPr>
                  <w:t>☐</w:t>
                </w:r>
              </w:sdtContent>
            </w:sdt>
            <w:r w:rsidR="00794F26" w:rsidRPr="00955F3E">
              <w:rPr>
                <w:rFonts w:cs="Arial"/>
                <w:kern w:val="0"/>
                <w:sz w:val="20"/>
                <w:lang w:val="en-US"/>
              </w:rPr>
              <w:t xml:space="preserve"> Initial application</w:t>
            </w:r>
            <w:r w:rsidR="00387D74">
              <w:rPr>
                <w:rFonts w:cs="Arial"/>
                <w:kern w:val="0"/>
                <w:sz w:val="20"/>
                <w:lang w:val="en-US"/>
              </w:rPr>
              <w:t xml:space="preserve">  </w:t>
            </w:r>
            <w:r w:rsidR="00794F26" w:rsidRPr="00955F3E">
              <w:rPr>
                <w:rFonts w:cs="Arial"/>
                <w:kern w:val="0"/>
                <w:sz w:val="20"/>
                <w:lang w:val="en-US"/>
              </w:rPr>
              <w:t xml:space="preserve"> </w:t>
            </w:r>
            <w:sdt>
              <w:sdtPr>
                <w:rPr>
                  <w:rFonts w:cs="Arial"/>
                  <w:kern w:val="0"/>
                  <w:sz w:val="20"/>
                  <w:lang w:val="en-US"/>
                </w:rPr>
                <w:id w:val="-2020695406"/>
                <w14:checkbox>
                  <w14:checked w14:val="0"/>
                  <w14:checkedState w14:val="2612" w14:font="MS Gothic"/>
                  <w14:uncheckedState w14:val="2610" w14:font="MS Gothic"/>
                </w14:checkbox>
              </w:sdtPr>
              <w:sdtEndPr/>
              <w:sdtContent>
                <w:r w:rsidR="00387D74">
                  <w:rPr>
                    <w:rFonts w:ascii="MS Gothic" w:eastAsia="MS Gothic" w:hAnsi="MS Gothic" w:cs="Segoe UI Symbol" w:hint="eastAsia"/>
                    <w:kern w:val="0"/>
                    <w:sz w:val="20"/>
                    <w:lang w:val="en-US"/>
                  </w:rPr>
                  <w:t>☐</w:t>
                </w:r>
              </w:sdtContent>
            </w:sdt>
            <w:r w:rsidR="00794F26" w:rsidRPr="00955F3E">
              <w:rPr>
                <w:rFonts w:cs="Arial"/>
                <w:kern w:val="0"/>
                <w:sz w:val="20"/>
                <w:lang w:val="en-US"/>
              </w:rPr>
              <w:t xml:space="preserve"> Additional request</w:t>
            </w:r>
          </w:p>
        </w:tc>
      </w:tr>
      <w:tr w:rsidR="000B6163" w:rsidRPr="009F5C13" w14:paraId="5296ED9D" w14:textId="77777777" w:rsidTr="000B6163">
        <w:tc>
          <w:tcPr>
            <w:tcW w:w="4253" w:type="dxa"/>
            <w:shd w:val="clear" w:color="auto" w:fill="auto"/>
            <w:vAlign w:val="center"/>
          </w:tcPr>
          <w:p w14:paraId="374DDFE7" w14:textId="648C91A6" w:rsidR="000B6163" w:rsidRPr="00955F3E" w:rsidRDefault="00794F26" w:rsidP="000B6163">
            <w:pPr>
              <w:rPr>
                <w:rFonts w:cs="Arial"/>
                <w:bCs/>
                <w:sz w:val="20"/>
                <w:lang w:val="en-GB"/>
              </w:rPr>
            </w:pPr>
            <w:r w:rsidRPr="00955F3E">
              <w:rPr>
                <w:rFonts w:cs="Arial"/>
                <w:bCs/>
                <w:sz w:val="20"/>
                <w:lang w:val="en-GB"/>
              </w:rPr>
              <w:t>Intended date of the start of the operational evaluation test (test period)</w:t>
            </w:r>
          </w:p>
        </w:tc>
        <w:tc>
          <w:tcPr>
            <w:tcW w:w="5670" w:type="dxa"/>
            <w:vAlign w:val="center"/>
          </w:tcPr>
          <w:p w14:paraId="41937FB4" w14:textId="77777777" w:rsidR="000B6163" w:rsidRPr="00955F3E" w:rsidRDefault="000B6163" w:rsidP="000B6163">
            <w:pPr>
              <w:rPr>
                <w:rFonts w:cs="Arial"/>
                <w:bCs/>
                <w:sz w:val="20"/>
                <w:lang w:val="en-GB"/>
              </w:rPr>
            </w:pPr>
          </w:p>
        </w:tc>
      </w:tr>
      <w:tr w:rsidR="000B6163" w:rsidRPr="00B74272" w14:paraId="1FFA19E9" w14:textId="77777777" w:rsidTr="000B6163">
        <w:tc>
          <w:tcPr>
            <w:tcW w:w="4253" w:type="dxa"/>
            <w:shd w:val="clear" w:color="auto" w:fill="auto"/>
            <w:vAlign w:val="center"/>
          </w:tcPr>
          <w:p w14:paraId="30D4C52F" w14:textId="580F2D5C" w:rsidR="000B6163" w:rsidRPr="00955F3E" w:rsidRDefault="00794F26" w:rsidP="000B6163">
            <w:pPr>
              <w:rPr>
                <w:rFonts w:cs="Arial"/>
                <w:bCs/>
                <w:sz w:val="20"/>
                <w:lang w:val="en-GB"/>
              </w:rPr>
            </w:pPr>
            <w:r w:rsidRPr="00955F3E">
              <w:rPr>
                <w:rFonts w:cs="Arial"/>
                <w:bCs/>
                <w:sz w:val="20"/>
                <w:lang w:val="en-GB"/>
              </w:rPr>
              <w:t>Hardware class</w:t>
            </w:r>
          </w:p>
        </w:tc>
        <w:tc>
          <w:tcPr>
            <w:tcW w:w="5670" w:type="dxa"/>
            <w:vAlign w:val="center"/>
          </w:tcPr>
          <w:p w14:paraId="343CEA6D" w14:textId="32C59EE7" w:rsidR="000B6163" w:rsidRPr="00955F3E" w:rsidRDefault="003C1BAF" w:rsidP="000B6163">
            <w:pPr>
              <w:rPr>
                <w:rFonts w:cs="Arial"/>
                <w:bCs/>
                <w:sz w:val="20"/>
                <w:lang w:val="en-GB"/>
              </w:rPr>
            </w:pPr>
            <w:sdt>
              <w:sdtPr>
                <w:rPr>
                  <w:rFonts w:cs="Arial"/>
                  <w:kern w:val="0"/>
                  <w:sz w:val="20"/>
                  <w:lang w:val="en-US"/>
                </w:rPr>
                <w:id w:val="368571452"/>
                <w14:checkbox>
                  <w14:checked w14:val="0"/>
                  <w14:checkedState w14:val="2612" w14:font="MS Gothic"/>
                  <w14:uncheckedState w14:val="2610" w14:font="MS Gothic"/>
                </w14:checkbox>
              </w:sdtPr>
              <w:sdtEndPr/>
              <w:sdtContent>
                <w:r w:rsidR="003E0594" w:rsidRPr="00955F3E">
                  <w:rPr>
                    <w:rFonts w:ascii="Segoe UI Symbol" w:eastAsia="MS Gothic" w:hAnsi="Segoe UI Symbol" w:cs="Segoe UI Symbol"/>
                    <w:kern w:val="0"/>
                    <w:sz w:val="20"/>
                    <w:lang w:val="en-US"/>
                  </w:rPr>
                  <w:t>☐</w:t>
                </w:r>
              </w:sdtContent>
            </w:sdt>
            <w:r w:rsidR="003E0594" w:rsidRPr="00955F3E">
              <w:rPr>
                <w:rFonts w:cs="Arial"/>
                <w:kern w:val="0"/>
                <w:sz w:val="20"/>
                <w:lang w:val="en-US"/>
              </w:rPr>
              <w:t xml:space="preserve"> </w:t>
            </w:r>
            <w:r w:rsidR="003E0594" w:rsidRPr="00955F3E">
              <w:rPr>
                <w:rFonts w:cs="Arial"/>
                <w:kern w:val="0"/>
                <w:sz w:val="20"/>
                <w:lang w:val="en-US" w:eastAsia="fr-BE"/>
              </w:rPr>
              <w:t>Viewable stowage</w:t>
            </w:r>
            <w:r w:rsidR="00387D74">
              <w:rPr>
                <w:rFonts w:cs="Arial"/>
                <w:kern w:val="0"/>
                <w:sz w:val="20"/>
                <w:lang w:val="en-US" w:eastAsia="fr-BE"/>
              </w:rPr>
              <w:t xml:space="preserve"> </w:t>
            </w:r>
            <w:r w:rsidR="003E0594" w:rsidRPr="00955F3E">
              <w:rPr>
                <w:rFonts w:cs="Arial"/>
                <w:kern w:val="0"/>
                <w:sz w:val="20"/>
                <w:lang w:val="en-US"/>
              </w:rPr>
              <w:t xml:space="preserve">  </w:t>
            </w:r>
            <w:sdt>
              <w:sdtPr>
                <w:rPr>
                  <w:rFonts w:cs="Arial"/>
                  <w:kern w:val="0"/>
                  <w:sz w:val="20"/>
                  <w:lang w:val="en-US"/>
                </w:rPr>
                <w:id w:val="-65183210"/>
                <w14:checkbox>
                  <w14:checked w14:val="0"/>
                  <w14:checkedState w14:val="2612" w14:font="MS Gothic"/>
                  <w14:uncheckedState w14:val="2610" w14:font="MS Gothic"/>
                </w14:checkbox>
              </w:sdtPr>
              <w:sdtEndPr/>
              <w:sdtContent>
                <w:r w:rsidR="003E0594" w:rsidRPr="00955F3E">
                  <w:rPr>
                    <w:rFonts w:ascii="Segoe UI Symbol" w:eastAsia="MS Gothic" w:hAnsi="Segoe UI Symbol" w:cs="Segoe UI Symbol"/>
                    <w:kern w:val="0"/>
                    <w:sz w:val="20"/>
                    <w:lang w:val="en-US"/>
                  </w:rPr>
                  <w:t>☐</w:t>
                </w:r>
              </w:sdtContent>
            </w:sdt>
            <w:r w:rsidR="003E0594" w:rsidRPr="00955F3E">
              <w:rPr>
                <w:rFonts w:cs="Arial"/>
                <w:kern w:val="0"/>
                <w:sz w:val="20"/>
                <w:lang w:val="en-US"/>
              </w:rPr>
              <w:t xml:space="preserve"> </w:t>
            </w:r>
            <w:r w:rsidR="003E0594" w:rsidRPr="00955F3E">
              <w:rPr>
                <w:rFonts w:cs="Arial"/>
                <w:kern w:val="0"/>
                <w:sz w:val="20"/>
                <w:lang w:val="en-US" w:eastAsia="fr-BE"/>
              </w:rPr>
              <w:t>Mounting device</w:t>
            </w:r>
          </w:p>
        </w:tc>
      </w:tr>
      <w:tr w:rsidR="00060C31" w:rsidRPr="00B74272" w14:paraId="5539EFB8" w14:textId="77777777" w:rsidTr="000B6163">
        <w:tc>
          <w:tcPr>
            <w:tcW w:w="4253" w:type="dxa"/>
            <w:shd w:val="clear" w:color="auto" w:fill="auto"/>
            <w:vAlign w:val="center"/>
          </w:tcPr>
          <w:p w14:paraId="22F9B8AE" w14:textId="22E9BC21" w:rsidR="00060C31" w:rsidRPr="00060C31" w:rsidRDefault="00060C31" w:rsidP="000B6163">
            <w:pPr>
              <w:rPr>
                <w:rFonts w:cs="Arial"/>
                <w:bCs/>
                <w:sz w:val="20"/>
                <w:lang w:val="en-GB"/>
              </w:rPr>
            </w:pPr>
            <w:r w:rsidRPr="00060C31">
              <w:rPr>
                <w:rFonts w:cs="Arial"/>
                <w:bCs/>
                <w:sz w:val="20"/>
                <w:lang w:val="en-GB"/>
              </w:rPr>
              <w:t>Software type</w:t>
            </w:r>
          </w:p>
        </w:tc>
        <w:tc>
          <w:tcPr>
            <w:tcW w:w="5670" w:type="dxa"/>
            <w:vAlign w:val="center"/>
          </w:tcPr>
          <w:p w14:paraId="612EA341" w14:textId="568A2F3A" w:rsidR="00060C31" w:rsidRPr="00060C31" w:rsidRDefault="00060C31" w:rsidP="000B6163">
            <w:pPr>
              <w:rPr>
                <w:rFonts w:cs="Arial"/>
                <w:kern w:val="0"/>
                <w:sz w:val="20"/>
                <w:lang w:val="en-US"/>
              </w:rPr>
            </w:pPr>
            <w:r w:rsidRPr="00060C31">
              <w:rPr>
                <w:rFonts w:ascii="Segoe UI Symbol" w:hAnsi="Segoe UI Symbol" w:cs="Segoe UI Symbol"/>
                <w:kern w:val="0"/>
                <w:sz w:val="20"/>
                <w:lang w:val="en-US"/>
              </w:rPr>
              <w:t>☐</w:t>
            </w:r>
            <w:r w:rsidRPr="00060C31">
              <w:rPr>
                <w:rFonts w:cs="Arial"/>
                <w:kern w:val="0"/>
                <w:sz w:val="20"/>
                <w:lang w:val="en-US"/>
              </w:rPr>
              <w:t xml:space="preserve"> </w:t>
            </w:r>
            <w:r>
              <w:rPr>
                <w:rFonts w:cs="Arial"/>
                <w:kern w:val="0"/>
                <w:sz w:val="20"/>
                <w:lang w:val="en-US"/>
              </w:rPr>
              <w:t xml:space="preserve">Type </w:t>
            </w:r>
            <w:r w:rsidRPr="00060C31">
              <w:rPr>
                <w:rFonts w:cs="Arial"/>
                <w:kern w:val="0"/>
                <w:sz w:val="20"/>
                <w:lang w:val="en-US"/>
              </w:rPr>
              <w:t xml:space="preserve">A  </w:t>
            </w:r>
            <w:r>
              <w:rPr>
                <w:rFonts w:cs="Arial"/>
                <w:kern w:val="0"/>
                <w:sz w:val="20"/>
                <w:lang w:val="en-US"/>
              </w:rPr>
              <w:t xml:space="preserve"> </w:t>
            </w:r>
            <w:r w:rsidRPr="00060C31">
              <w:rPr>
                <w:rFonts w:ascii="Segoe UI Symbol" w:hAnsi="Segoe UI Symbol" w:cs="Segoe UI Symbol"/>
                <w:kern w:val="0"/>
                <w:sz w:val="20"/>
                <w:lang w:val="en-US"/>
              </w:rPr>
              <w:t>☐</w:t>
            </w:r>
            <w:r w:rsidRPr="00060C31">
              <w:rPr>
                <w:rFonts w:cs="Arial"/>
                <w:kern w:val="0"/>
                <w:sz w:val="20"/>
                <w:lang w:val="en-US"/>
              </w:rPr>
              <w:t xml:space="preserve"> </w:t>
            </w:r>
            <w:r>
              <w:rPr>
                <w:rFonts w:cs="Arial"/>
                <w:kern w:val="0"/>
                <w:sz w:val="20"/>
                <w:lang w:val="en-US"/>
              </w:rPr>
              <w:t xml:space="preserve">Type </w:t>
            </w:r>
            <w:r w:rsidRPr="00060C31">
              <w:rPr>
                <w:rFonts w:cs="Arial"/>
                <w:kern w:val="0"/>
                <w:sz w:val="20"/>
                <w:lang w:val="en-US"/>
              </w:rPr>
              <w:t xml:space="preserve">B  </w:t>
            </w:r>
            <w:r>
              <w:rPr>
                <w:rFonts w:cs="Arial"/>
                <w:kern w:val="0"/>
                <w:sz w:val="20"/>
                <w:lang w:val="en-US"/>
              </w:rPr>
              <w:t xml:space="preserve"> </w:t>
            </w:r>
            <w:r w:rsidRPr="00060C31">
              <w:rPr>
                <w:rFonts w:ascii="Segoe UI Symbol" w:hAnsi="Segoe UI Symbol" w:cs="Segoe UI Symbol"/>
                <w:kern w:val="0"/>
                <w:sz w:val="20"/>
                <w:lang w:val="en-US"/>
              </w:rPr>
              <w:t>☐</w:t>
            </w:r>
            <w:r w:rsidRPr="00060C31">
              <w:rPr>
                <w:rFonts w:cs="Arial"/>
                <w:kern w:val="0"/>
                <w:sz w:val="20"/>
                <w:lang w:val="en-US"/>
              </w:rPr>
              <w:t xml:space="preserve"> miscellaneous (non-EFB) software</w:t>
            </w:r>
          </w:p>
        </w:tc>
      </w:tr>
      <w:tr w:rsidR="003E0594" w:rsidRPr="009F5C13" w14:paraId="3F89D86A" w14:textId="77777777" w:rsidTr="000B6163">
        <w:tc>
          <w:tcPr>
            <w:tcW w:w="4253" w:type="dxa"/>
            <w:shd w:val="clear" w:color="auto" w:fill="auto"/>
            <w:vAlign w:val="center"/>
          </w:tcPr>
          <w:p w14:paraId="5ABB0C32" w14:textId="16F80B2D" w:rsidR="003E0594" w:rsidRPr="00955F3E" w:rsidRDefault="003E0594" w:rsidP="000B6163">
            <w:pPr>
              <w:rPr>
                <w:rFonts w:cs="Arial"/>
                <w:bCs/>
                <w:sz w:val="20"/>
                <w:lang w:val="en-GB"/>
              </w:rPr>
            </w:pPr>
            <w:r w:rsidRPr="00955F3E">
              <w:rPr>
                <w:rFonts w:cs="Arial"/>
                <w:bCs/>
                <w:sz w:val="20"/>
                <w:lang w:val="en-GB"/>
              </w:rPr>
              <w:t>Power supply</w:t>
            </w:r>
          </w:p>
        </w:tc>
        <w:tc>
          <w:tcPr>
            <w:tcW w:w="5670" w:type="dxa"/>
            <w:vAlign w:val="center"/>
          </w:tcPr>
          <w:p w14:paraId="54CFB61A" w14:textId="626DDCDB" w:rsidR="003E0594" w:rsidRPr="00955F3E" w:rsidRDefault="003E0594" w:rsidP="000B6163">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Aircraft power used</w:t>
            </w:r>
            <w:r w:rsidR="00387D74">
              <w:rPr>
                <w:rFonts w:cs="Arial"/>
                <w:kern w:val="0"/>
                <w:sz w:val="20"/>
                <w:lang w:val="en-US"/>
              </w:rPr>
              <w:t xml:space="preserve"> </w:t>
            </w:r>
            <w:r w:rsidRPr="00955F3E">
              <w:rPr>
                <w:rFonts w:cs="Arial"/>
                <w:kern w:val="0"/>
                <w:sz w:val="20"/>
                <w:lang w:val="en-US"/>
              </w:rPr>
              <w:t xml:space="preserve">  </w:t>
            </w:r>
            <w:r w:rsidRPr="00955F3E">
              <w:rPr>
                <w:rFonts w:ascii="Segoe UI Symbol" w:hAnsi="Segoe UI Symbol" w:cs="Segoe UI Symbol"/>
                <w:kern w:val="0"/>
                <w:sz w:val="20"/>
                <w:lang w:val="en-US"/>
              </w:rPr>
              <w:t>☐</w:t>
            </w:r>
            <w:r w:rsidRPr="00955F3E">
              <w:rPr>
                <w:rFonts w:cs="Arial"/>
                <w:kern w:val="0"/>
                <w:sz w:val="20"/>
                <w:lang w:val="en-US"/>
              </w:rPr>
              <w:t xml:space="preserve"> EFB battery only</w:t>
            </w:r>
          </w:p>
        </w:tc>
      </w:tr>
      <w:tr w:rsidR="003E0594" w:rsidRPr="009F5C13" w14:paraId="6D9E37CF" w14:textId="77777777" w:rsidTr="000B6163">
        <w:tc>
          <w:tcPr>
            <w:tcW w:w="4253" w:type="dxa"/>
            <w:shd w:val="clear" w:color="auto" w:fill="auto"/>
            <w:vAlign w:val="center"/>
          </w:tcPr>
          <w:p w14:paraId="43641B5F" w14:textId="58423736" w:rsidR="003E0594" w:rsidRPr="00955F3E" w:rsidRDefault="003E0594" w:rsidP="000B6163">
            <w:pPr>
              <w:rPr>
                <w:rFonts w:cs="Arial"/>
                <w:bCs/>
                <w:sz w:val="20"/>
                <w:lang w:val="en-GB"/>
              </w:rPr>
            </w:pPr>
            <w:r w:rsidRPr="00955F3E">
              <w:rPr>
                <w:rFonts w:cs="Arial"/>
                <w:bCs/>
                <w:sz w:val="20"/>
                <w:lang w:val="en-GB"/>
              </w:rPr>
              <w:t>Data connectivity</w:t>
            </w:r>
          </w:p>
        </w:tc>
        <w:tc>
          <w:tcPr>
            <w:tcW w:w="5670" w:type="dxa"/>
            <w:vAlign w:val="center"/>
          </w:tcPr>
          <w:p w14:paraId="4AD83069" w14:textId="77777777" w:rsidR="003E0594" w:rsidRPr="00955F3E" w:rsidRDefault="003E0594" w:rsidP="003E0594">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No EFB-Aircraft interface  </w:t>
            </w:r>
          </w:p>
          <w:p w14:paraId="0F5DDD0B" w14:textId="6BE7B2DC" w:rsidR="00913CDE" w:rsidRDefault="003E0594" w:rsidP="00913CDE">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Aircraft-EFB unidirectional </w:t>
            </w:r>
          </w:p>
          <w:p w14:paraId="727AD730" w14:textId="5088136B" w:rsidR="003E0594" w:rsidRPr="00955F3E" w:rsidRDefault="003E0594">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Aircraft-EFB bidirectional</w:t>
            </w:r>
          </w:p>
        </w:tc>
      </w:tr>
      <w:tr w:rsidR="003E0594" w:rsidRPr="00794F26" w14:paraId="175AE3DF" w14:textId="77777777" w:rsidTr="000B6163">
        <w:tc>
          <w:tcPr>
            <w:tcW w:w="4253" w:type="dxa"/>
            <w:shd w:val="clear" w:color="auto" w:fill="auto"/>
            <w:vAlign w:val="center"/>
          </w:tcPr>
          <w:p w14:paraId="7E35D7B1" w14:textId="4DB07560" w:rsidR="003E0594" w:rsidRPr="00955F3E" w:rsidRDefault="003E0594" w:rsidP="000B6163">
            <w:pPr>
              <w:rPr>
                <w:rFonts w:cs="Arial"/>
                <w:bCs/>
                <w:sz w:val="20"/>
                <w:lang w:val="en-GB"/>
              </w:rPr>
            </w:pPr>
            <w:r w:rsidRPr="00955F3E">
              <w:rPr>
                <w:rFonts w:cs="Arial"/>
                <w:bCs/>
                <w:sz w:val="20"/>
                <w:lang w:val="en-GB"/>
              </w:rPr>
              <w:t>Purpose of the EFB</w:t>
            </w:r>
          </w:p>
        </w:tc>
        <w:tc>
          <w:tcPr>
            <w:tcW w:w="5670" w:type="dxa"/>
            <w:vAlign w:val="center"/>
          </w:tcPr>
          <w:p w14:paraId="72A0A15A" w14:textId="0F085524" w:rsidR="006619F0" w:rsidRPr="00955F3E" w:rsidRDefault="006619F0" w:rsidP="000B6163">
            <w:pPr>
              <w:rPr>
                <w:rFonts w:cs="Arial"/>
                <w:kern w:val="0"/>
                <w:sz w:val="20"/>
                <w:lang w:val="en-US"/>
              </w:rPr>
            </w:pPr>
          </w:p>
        </w:tc>
      </w:tr>
      <w:tr w:rsidR="003E0594" w:rsidRPr="00794F26" w14:paraId="699522D3" w14:textId="77777777" w:rsidTr="000B6163">
        <w:tc>
          <w:tcPr>
            <w:tcW w:w="4253" w:type="dxa"/>
            <w:shd w:val="clear" w:color="auto" w:fill="auto"/>
            <w:vAlign w:val="center"/>
          </w:tcPr>
          <w:p w14:paraId="16EF2034" w14:textId="0A7D50B3" w:rsidR="003E0594" w:rsidRPr="00955F3E" w:rsidRDefault="003E0594" w:rsidP="006C490E">
            <w:pPr>
              <w:rPr>
                <w:rFonts w:cs="Arial"/>
                <w:bCs/>
                <w:sz w:val="20"/>
                <w:lang w:val="en-GB"/>
              </w:rPr>
            </w:pPr>
            <w:r w:rsidRPr="00955F3E">
              <w:rPr>
                <w:rFonts w:cs="Arial"/>
                <w:bCs/>
                <w:sz w:val="20"/>
                <w:lang w:val="en-GB"/>
              </w:rPr>
              <w:t>The EFB is to be used</w:t>
            </w:r>
          </w:p>
        </w:tc>
        <w:tc>
          <w:tcPr>
            <w:tcW w:w="5670" w:type="dxa"/>
            <w:vAlign w:val="center"/>
          </w:tcPr>
          <w:p w14:paraId="6EB324BC" w14:textId="498A5306" w:rsidR="003E0594" w:rsidRPr="00955F3E" w:rsidRDefault="003E0594" w:rsidP="003E0594">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On ground</w:t>
            </w:r>
            <w:r w:rsidR="006C490E" w:rsidRPr="00955F3E">
              <w:rPr>
                <w:rFonts w:cs="Arial"/>
                <w:kern w:val="0"/>
                <w:sz w:val="20"/>
                <w:lang w:val="en-US"/>
              </w:rPr>
              <w:t xml:space="preserve">   </w:t>
            </w:r>
            <w:r w:rsidRPr="00955F3E">
              <w:rPr>
                <w:rFonts w:ascii="Segoe UI Symbol" w:hAnsi="Segoe UI Symbol" w:cs="Segoe UI Symbol"/>
                <w:kern w:val="0"/>
                <w:sz w:val="20"/>
                <w:lang w:val="en-US"/>
              </w:rPr>
              <w:t>☐</w:t>
            </w:r>
            <w:r w:rsidRPr="00955F3E">
              <w:rPr>
                <w:rFonts w:cs="Arial"/>
                <w:kern w:val="0"/>
                <w:sz w:val="20"/>
                <w:lang w:val="en-US"/>
              </w:rPr>
              <w:t xml:space="preserve"> In-flight</w:t>
            </w:r>
          </w:p>
        </w:tc>
      </w:tr>
      <w:tr w:rsidR="006C490E" w:rsidRPr="009F5C13" w14:paraId="5A257222" w14:textId="77777777" w:rsidTr="000B6163">
        <w:tc>
          <w:tcPr>
            <w:tcW w:w="4253" w:type="dxa"/>
            <w:shd w:val="clear" w:color="auto" w:fill="auto"/>
            <w:vAlign w:val="center"/>
          </w:tcPr>
          <w:p w14:paraId="2D64AE3E" w14:textId="55D125B6" w:rsidR="006C490E" w:rsidRPr="00955F3E" w:rsidRDefault="006619F0" w:rsidP="009560B0">
            <w:pPr>
              <w:rPr>
                <w:rFonts w:cs="Arial"/>
                <w:bCs/>
                <w:sz w:val="20"/>
                <w:lang w:val="en-GB"/>
              </w:rPr>
            </w:pPr>
            <w:r>
              <w:rPr>
                <w:rFonts w:cs="Arial"/>
                <w:bCs/>
                <w:sz w:val="20"/>
                <w:lang w:val="en-GB"/>
              </w:rPr>
              <w:t xml:space="preserve">     </w:t>
            </w:r>
            <w:r w:rsidR="006C490E" w:rsidRPr="00955F3E">
              <w:rPr>
                <w:rFonts w:cs="Arial"/>
                <w:bCs/>
                <w:sz w:val="20"/>
                <w:lang w:val="en-GB"/>
              </w:rPr>
              <w:t>Phases</w:t>
            </w:r>
          </w:p>
          <w:p w14:paraId="4972CADA" w14:textId="77777777" w:rsidR="006C490E" w:rsidRPr="00955F3E" w:rsidRDefault="006C490E" w:rsidP="009560B0">
            <w:pPr>
              <w:rPr>
                <w:rFonts w:cs="Arial"/>
                <w:bCs/>
                <w:sz w:val="20"/>
                <w:lang w:val="en-GB"/>
              </w:rPr>
            </w:pPr>
          </w:p>
        </w:tc>
        <w:tc>
          <w:tcPr>
            <w:tcW w:w="5670" w:type="dxa"/>
            <w:vAlign w:val="center"/>
          </w:tcPr>
          <w:p w14:paraId="10627C13" w14:textId="42FD96BB" w:rsidR="00913CDE" w:rsidRDefault="006C490E" w:rsidP="00913CDE">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Non critical phases </w:t>
            </w:r>
          </w:p>
          <w:p w14:paraId="53DCD6B3" w14:textId="7B83F532" w:rsidR="006C490E" w:rsidRPr="00955F3E" w:rsidRDefault="006C490E">
            <w:pPr>
              <w:rPr>
                <w:rFonts w:cs="Arial"/>
                <w:kern w:val="0"/>
                <w:sz w:val="20"/>
                <w:lang w:val="en-US"/>
              </w:rPr>
            </w:pPr>
            <w:r w:rsidRPr="00955F3E">
              <w:rPr>
                <w:rFonts w:ascii="Segoe UI Symbol" w:hAnsi="Segoe UI Symbol" w:cs="Segoe UI Symbol"/>
                <w:kern w:val="0"/>
                <w:sz w:val="20"/>
                <w:lang w:val="en-US"/>
              </w:rPr>
              <w:t>☐</w:t>
            </w:r>
            <w:r w:rsidRPr="00955F3E">
              <w:rPr>
                <w:rFonts w:cs="Arial"/>
                <w:kern w:val="0"/>
                <w:sz w:val="20"/>
                <w:lang w:val="en-US"/>
              </w:rPr>
              <w:t xml:space="preserve"> All flight phases - EMI docs enclosed</w:t>
            </w:r>
          </w:p>
        </w:tc>
      </w:tr>
      <w:tr w:rsidR="000B6163" w:rsidRPr="009F5C13" w14:paraId="67B5FF76" w14:textId="77777777" w:rsidTr="000B6163">
        <w:tc>
          <w:tcPr>
            <w:tcW w:w="4253" w:type="dxa"/>
            <w:shd w:val="clear" w:color="auto" w:fill="auto"/>
            <w:vAlign w:val="center"/>
          </w:tcPr>
          <w:p w14:paraId="58C0CFF7" w14:textId="007B8301" w:rsidR="000B6163" w:rsidRPr="00955F3E" w:rsidRDefault="006619F0" w:rsidP="009560B0">
            <w:pPr>
              <w:rPr>
                <w:rFonts w:cs="Arial"/>
                <w:bCs/>
                <w:sz w:val="20"/>
                <w:lang w:val="en-GB"/>
              </w:rPr>
            </w:pPr>
            <w:bookmarkStart w:id="1" w:name="_Hlk21958020"/>
            <w:r>
              <w:rPr>
                <w:rFonts w:cs="Arial"/>
                <w:bCs/>
                <w:sz w:val="20"/>
                <w:lang w:val="en-GB"/>
              </w:rPr>
              <w:t xml:space="preserve">     </w:t>
            </w:r>
            <w:r w:rsidR="006C490E" w:rsidRPr="00955F3E">
              <w:rPr>
                <w:rFonts w:cs="Arial"/>
                <w:bCs/>
                <w:sz w:val="20"/>
                <w:lang w:val="en-GB"/>
              </w:rPr>
              <w:t>Used by</w:t>
            </w:r>
          </w:p>
        </w:tc>
        <w:tc>
          <w:tcPr>
            <w:tcW w:w="5670" w:type="dxa"/>
          </w:tcPr>
          <w:p w14:paraId="7101A8CF" w14:textId="718784AB" w:rsidR="000B6163" w:rsidRPr="00955F3E" w:rsidRDefault="006C490E" w:rsidP="000B6163">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Flight crew   </w:t>
            </w:r>
            <w:r w:rsidRPr="00955F3E">
              <w:rPr>
                <w:rFonts w:ascii="Segoe UI Symbol" w:hAnsi="Segoe UI Symbol" w:cs="Segoe UI Symbol"/>
                <w:bCs/>
                <w:sz w:val="20"/>
                <w:lang w:val="en-GB"/>
              </w:rPr>
              <w:t>☐</w:t>
            </w:r>
            <w:r w:rsidRPr="00955F3E">
              <w:rPr>
                <w:rFonts w:cs="Arial"/>
                <w:bCs/>
                <w:sz w:val="20"/>
                <w:lang w:val="en-GB"/>
              </w:rPr>
              <w:t xml:space="preserve"> Cabin crew</w:t>
            </w:r>
            <w:r w:rsidR="00913CDE">
              <w:rPr>
                <w:rFonts w:cs="Arial"/>
                <w:bCs/>
                <w:sz w:val="20"/>
                <w:lang w:val="en-GB"/>
              </w:rPr>
              <w:t xml:space="preserve"> (non</w:t>
            </w:r>
            <w:r w:rsidR="00387D74">
              <w:rPr>
                <w:rFonts w:cs="Arial"/>
                <w:bCs/>
                <w:sz w:val="20"/>
                <w:lang w:val="en-GB"/>
              </w:rPr>
              <w:t>-</w:t>
            </w:r>
            <w:r w:rsidR="00913CDE">
              <w:rPr>
                <w:rFonts w:cs="Arial"/>
                <w:bCs/>
                <w:sz w:val="20"/>
                <w:lang w:val="en-GB"/>
              </w:rPr>
              <w:t>EFB)</w:t>
            </w:r>
          </w:p>
        </w:tc>
      </w:tr>
      <w:bookmarkEnd w:id="1"/>
    </w:tbl>
    <w:p w14:paraId="2EE71D8B" w14:textId="77777777" w:rsidR="0034668B" w:rsidRDefault="0034668B" w:rsidP="00822665">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C8036E" w:rsidRPr="00C71B29" w14:paraId="2AD0FBED" w14:textId="77777777" w:rsidTr="00C10884">
        <w:tc>
          <w:tcPr>
            <w:tcW w:w="9923" w:type="dxa"/>
            <w:gridSpan w:val="2"/>
            <w:shd w:val="clear" w:color="auto" w:fill="A8D08D" w:themeFill="accent6" w:themeFillTint="99"/>
          </w:tcPr>
          <w:p w14:paraId="4783EABC" w14:textId="09493B08" w:rsidR="00C8036E" w:rsidRPr="005801C1" w:rsidRDefault="0034668B" w:rsidP="00C10884">
            <w:pPr>
              <w:tabs>
                <w:tab w:val="left" w:pos="2280"/>
              </w:tabs>
              <w:ind w:left="746" w:hanging="425"/>
              <w:rPr>
                <w:b/>
                <w:sz w:val="24"/>
                <w:szCs w:val="24"/>
                <w:lang w:val="en-GB"/>
              </w:rPr>
            </w:pPr>
            <w:r>
              <w:rPr>
                <w:b/>
                <w:sz w:val="24"/>
                <w:szCs w:val="24"/>
                <w:lang w:val="en-GB"/>
              </w:rPr>
              <w:t>D</w:t>
            </w:r>
            <w:r w:rsidR="00C8036E" w:rsidRPr="005801C1">
              <w:rPr>
                <w:b/>
                <w:sz w:val="24"/>
                <w:szCs w:val="24"/>
                <w:lang w:val="en-GB"/>
              </w:rPr>
              <w:t xml:space="preserve">. </w:t>
            </w:r>
            <w:r w:rsidR="00C8036E">
              <w:rPr>
                <w:b/>
                <w:sz w:val="24"/>
                <w:szCs w:val="24"/>
                <w:lang w:val="en-GB"/>
              </w:rPr>
              <w:tab/>
            </w:r>
            <w:r w:rsidR="006C490E" w:rsidRPr="006C490E">
              <w:rPr>
                <w:b/>
                <w:sz w:val="24"/>
                <w:szCs w:val="24"/>
                <w:lang w:val="en-GB"/>
              </w:rPr>
              <w:t>AIRWORTHINESS</w:t>
            </w:r>
          </w:p>
        </w:tc>
      </w:tr>
      <w:tr w:rsidR="006C490E" w:rsidRPr="009F5C13" w14:paraId="64A773B0" w14:textId="77777777" w:rsidTr="00D263E6">
        <w:tc>
          <w:tcPr>
            <w:tcW w:w="4253" w:type="dxa"/>
            <w:shd w:val="clear" w:color="auto" w:fill="auto"/>
            <w:vAlign w:val="center"/>
          </w:tcPr>
          <w:p w14:paraId="6A59E89F" w14:textId="6CE95CCC" w:rsidR="006C490E" w:rsidRPr="00955F3E" w:rsidRDefault="006C490E" w:rsidP="00D263E6">
            <w:pPr>
              <w:rPr>
                <w:rFonts w:cs="Arial"/>
                <w:bCs/>
                <w:sz w:val="20"/>
                <w:lang w:val="en-GB"/>
              </w:rPr>
            </w:pPr>
            <w:r w:rsidRPr="00955F3E">
              <w:rPr>
                <w:rFonts w:cs="Arial"/>
                <w:bCs/>
                <w:sz w:val="20"/>
                <w:lang w:val="en-GB"/>
              </w:rPr>
              <w:t>Aircraft modification</w:t>
            </w:r>
          </w:p>
        </w:tc>
        <w:tc>
          <w:tcPr>
            <w:tcW w:w="5670" w:type="dxa"/>
          </w:tcPr>
          <w:p w14:paraId="21AAA4B9" w14:textId="77777777" w:rsidR="006C490E" w:rsidRPr="00955F3E" w:rsidRDefault="006C490E" w:rsidP="00D263E6">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EFB has no impact on airworthiness </w:t>
            </w:r>
          </w:p>
          <w:p w14:paraId="4BC7A5D6" w14:textId="07FA397D" w:rsidR="00913CDE" w:rsidRDefault="006C490E" w:rsidP="00913CD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EFB capability by aircraft design</w:t>
            </w:r>
          </w:p>
          <w:p w14:paraId="163E0737" w14:textId="5A1AA8B9" w:rsidR="006C490E" w:rsidRPr="00955F3E" w:rsidRDefault="006C490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Aircraft modification incorporated</w:t>
            </w:r>
          </w:p>
        </w:tc>
      </w:tr>
      <w:tr w:rsidR="006C490E" w:rsidRPr="00794F26" w14:paraId="6A1A9C37" w14:textId="77777777" w:rsidTr="00D263E6">
        <w:tc>
          <w:tcPr>
            <w:tcW w:w="4253" w:type="dxa"/>
            <w:shd w:val="clear" w:color="auto" w:fill="auto"/>
            <w:vAlign w:val="center"/>
          </w:tcPr>
          <w:p w14:paraId="34327BF8" w14:textId="0AB18E9B" w:rsidR="006C490E" w:rsidRPr="00955F3E" w:rsidRDefault="006C490E" w:rsidP="00D263E6">
            <w:pPr>
              <w:rPr>
                <w:rFonts w:cs="Arial"/>
                <w:bCs/>
                <w:sz w:val="20"/>
                <w:lang w:val="en-GB"/>
              </w:rPr>
            </w:pPr>
            <w:r w:rsidRPr="00955F3E">
              <w:rPr>
                <w:rFonts w:cs="Arial"/>
                <w:bCs/>
                <w:sz w:val="20"/>
                <w:lang w:val="en-GB"/>
              </w:rPr>
              <w:t>Modification reference</w:t>
            </w:r>
          </w:p>
        </w:tc>
        <w:tc>
          <w:tcPr>
            <w:tcW w:w="5670" w:type="dxa"/>
          </w:tcPr>
          <w:p w14:paraId="0FCA974A" w14:textId="77777777" w:rsidR="006C490E" w:rsidRPr="00955F3E" w:rsidRDefault="006C490E" w:rsidP="00D263E6">
            <w:pPr>
              <w:rPr>
                <w:rFonts w:ascii="Segoe UI Symbol" w:hAnsi="Segoe UI Symbol" w:cs="Segoe UI Symbol"/>
                <w:bCs/>
                <w:sz w:val="20"/>
                <w:lang w:val="en-GB"/>
              </w:rPr>
            </w:pPr>
          </w:p>
        </w:tc>
      </w:tr>
      <w:tr w:rsidR="006C490E" w:rsidRPr="00794F26" w14:paraId="65FD4333" w14:textId="77777777" w:rsidTr="00D263E6">
        <w:tc>
          <w:tcPr>
            <w:tcW w:w="4253" w:type="dxa"/>
            <w:shd w:val="clear" w:color="auto" w:fill="auto"/>
            <w:vAlign w:val="center"/>
          </w:tcPr>
          <w:p w14:paraId="6806DCA3" w14:textId="669877E5" w:rsidR="006C490E" w:rsidRPr="00955F3E" w:rsidRDefault="006C490E" w:rsidP="00D263E6">
            <w:pPr>
              <w:rPr>
                <w:rFonts w:cs="Arial"/>
                <w:bCs/>
                <w:sz w:val="20"/>
                <w:lang w:val="en-GB"/>
              </w:rPr>
            </w:pPr>
            <w:r w:rsidRPr="00955F3E">
              <w:rPr>
                <w:rFonts w:cs="Arial"/>
                <w:bCs/>
                <w:sz w:val="20"/>
                <w:lang w:val="en-GB"/>
              </w:rPr>
              <w:t>Maintenance program</w:t>
            </w:r>
          </w:p>
        </w:tc>
        <w:tc>
          <w:tcPr>
            <w:tcW w:w="5670" w:type="dxa"/>
          </w:tcPr>
          <w:p w14:paraId="4D6BEC82" w14:textId="70C79255" w:rsidR="006C490E" w:rsidRPr="00955F3E" w:rsidRDefault="006C490E" w:rsidP="006C490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Instructions for continued airworthiness incorporated in AMP</w:t>
            </w:r>
          </w:p>
          <w:p w14:paraId="6A4B4E07" w14:textId="405D284B" w:rsidR="006C490E" w:rsidRPr="00955F3E" w:rsidRDefault="006C490E" w:rsidP="006C490E">
            <w:pPr>
              <w:rPr>
                <w:rFonts w:ascii="Segoe UI Symbol" w:hAnsi="Segoe UI Symbol" w:cs="Segoe UI Symbo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No influence on AMP</w:t>
            </w:r>
          </w:p>
        </w:tc>
      </w:tr>
      <w:tr w:rsidR="006C490E" w:rsidRPr="00794F26" w14:paraId="1B983CD9" w14:textId="77777777" w:rsidTr="00D263E6">
        <w:tc>
          <w:tcPr>
            <w:tcW w:w="4253" w:type="dxa"/>
            <w:shd w:val="clear" w:color="auto" w:fill="auto"/>
            <w:vAlign w:val="center"/>
          </w:tcPr>
          <w:p w14:paraId="78116C71" w14:textId="41F15EC5" w:rsidR="006C490E" w:rsidRPr="00955F3E" w:rsidRDefault="006C490E" w:rsidP="00D263E6">
            <w:pPr>
              <w:rPr>
                <w:rFonts w:cs="Arial"/>
                <w:bCs/>
                <w:sz w:val="20"/>
                <w:lang w:val="en-GB"/>
              </w:rPr>
            </w:pPr>
            <w:r w:rsidRPr="00955F3E">
              <w:rPr>
                <w:rFonts w:cs="Arial"/>
                <w:bCs/>
                <w:sz w:val="20"/>
                <w:lang w:val="en-GB"/>
              </w:rPr>
              <w:t>Remark(s)</w:t>
            </w:r>
          </w:p>
        </w:tc>
        <w:tc>
          <w:tcPr>
            <w:tcW w:w="5670" w:type="dxa"/>
          </w:tcPr>
          <w:p w14:paraId="01B0520F" w14:textId="77777777" w:rsidR="006C490E" w:rsidRDefault="006C490E" w:rsidP="00D263E6">
            <w:pPr>
              <w:rPr>
                <w:rFonts w:ascii="Segoe UI Symbol" w:hAnsi="Segoe UI Symbol" w:cs="Segoe UI Symbol"/>
                <w:bCs/>
                <w:sz w:val="20"/>
                <w:lang w:val="en-GB"/>
              </w:rPr>
            </w:pPr>
          </w:p>
          <w:p w14:paraId="4F7A22DC" w14:textId="6BCF1047" w:rsidR="006619F0" w:rsidRPr="00955F3E" w:rsidRDefault="006619F0" w:rsidP="00D263E6">
            <w:pPr>
              <w:rPr>
                <w:rFonts w:ascii="Segoe UI Symbol" w:hAnsi="Segoe UI Symbol" w:cs="Segoe UI Symbol"/>
                <w:bCs/>
                <w:sz w:val="20"/>
                <w:lang w:val="en-GB"/>
              </w:rPr>
            </w:pPr>
          </w:p>
        </w:tc>
      </w:tr>
    </w:tbl>
    <w:p w14:paraId="78621856" w14:textId="77777777" w:rsidR="00955F3E" w:rsidRDefault="00955F3E" w:rsidP="00C80B77">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C80B77" w:rsidRPr="00D12E05" w14:paraId="5CFD6C4B" w14:textId="77777777" w:rsidTr="00C10884">
        <w:tc>
          <w:tcPr>
            <w:tcW w:w="9923" w:type="dxa"/>
            <w:gridSpan w:val="2"/>
            <w:shd w:val="clear" w:color="auto" w:fill="A8D08D" w:themeFill="accent6" w:themeFillTint="99"/>
          </w:tcPr>
          <w:p w14:paraId="203CF12F" w14:textId="6AAA49ED" w:rsidR="00C80B77" w:rsidRPr="00F26B08" w:rsidRDefault="00C80B77" w:rsidP="00C10884">
            <w:pPr>
              <w:tabs>
                <w:tab w:val="left" w:pos="2250"/>
              </w:tabs>
              <w:ind w:left="746" w:hanging="425"/>
              <w:rPr>
                <w:b/>
                <w:sz w:val="24"/>
                <w:szCs w:val="24"/>
                <w:lang w:val="en-GB"/>
              </w:rPr>
            </w:pPr>
            <w:r>
              <w:rPr>
                <w:b/>
                <w:sz w:val="24"/>
                <w:szCs w:val="24"/>
                <w:lang w:val="en-GB"/>
              </w:rPr>
              <w:lastRenderedPageBreak/>
              <w:t>E</w:t>
            </w:r>
            <w:r w:rsidRPr="00F26B08">
              <w:rPr>
                <w:b/>
                <w:sz w:val="24"/>
                <w:szCs w:val="24"/>
                <w:lang w:val="en-GB"/>
              </w:rPr>
              <w:t xml:space="preserve">. </w:t>
            </w:r>
            <w:r w:rsidRPr="00F26B08">
              <w:rPr>
                <w:b/>
                <w:sz w:val="24"/>
                <w:szCs w:val="24"/>
                <w:lang w:val="en-GB"/>
              </w:rPr>
              <w:tab/>
            </w:r>
            <w:r w:rsidR="006C490E" w:rsidRPr="006C490E">
              <w:rPr>
                <w:b/>
                <w:sz w:val="24"/>
                <w:szCs w:val="24"/>
                <w:lang w:val="en-GB"/>
              </w:rPr>
              <w:t>HARDWARE APPLICATION</w:t>
            </w:r>
          </w:p>
        </w:tc>
      </w:tr>
      <w:tr w:rsidR="00C80B77" w:rsidRPr="006C490E" w14:paraId="367474DE" w14:textId="77777777" w:rsidTr="006C490E">
        <w:trPr>
          <w:trHeight w:val="233"/>
        </w:trPr>
        <w:tc>
          <w:tcPr>
            <w:tcW w:w="4253" w:type="dxa"/>
            <w:shd w:val="clear" w:color="auto" w:fill="auto"/>
          </w:tcPr>
          <w:p w14:paraId="0CA1C5F8" w14:textId="2953B953" w:rsidR="00C80B77" w:rsidRPr="00955F3E" w:rsidRDefault="006C490E" w:rsidP="009560B0">
            <w:pPr>
              <w:rPr>
                <w:rFonts w:cs="Arial"/>
                <w:sz w:val="20"/>
                <w:lang w:val="en-GB"/>
              </w:rPr>
            </w:pPr>
            <w:r w:rsidRPr="00955F3E">
              <w:rPr>
                <w:rFonts w:cs="Arial"/>
                <w:sz w:val="20"/>
                <w:lang w:val="en-GB"/>
              </w:rPr>
              <w:t>Hardware platform</w:t>
            </w:r>
          </w:p>
        </w:tc>
        <w:tc>
          <w:tcPr>
            <w:tcW w:w="5670" w:type="dxa"/>
            <w:shd w:val="clear" w:color="auto" w:fill="auto"/>
          </w:tcPr>
          <w:p w14:paraId="35346787" w14:textId="033A0530" w:rsidR="00C80B77" w:rsidRPr="00955F3E" w:rsidRDefault="006C490E" w:rsidP="00C10884">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Toughbook </w:t>
            </w:r>
            <w:r w:rsidR="00387D74">
              <w:rPr>
                <w:rFonts w:cs="Arial"/>
                <w:sz w:val="20"/>
                <w:lang w:val="en-GB"/>
              </w:rPr>
              <w:t xml:space="preserve">  </w:t>
            </w:r>
            <w:r w:rsidRPr="00955F3E">
              <w:rPr>
                <w:rFonts w:ascii="Segoe UI Symbol" w:hAnsi="Segoe UI Symbol" w:cs="Segoe UI Symbol"/>
                <w:sz w:val="20"/>
                <w:lang w:val="en-GB"/>
              </w:rPr>
              <w:t>☐</w:t>
            </w:r>
            <w:r w:rsidRPr="00955F3E">
              <w:rPr>
                <w:rFonts w:cs="Arial"/>
                <w:sz w:val="20"/>
                <w:lang w:val="en-GB"/>
              </w:rPr>
              <w:t xml:space="preserve"> Tablet</w:t>
            </w:r>
          </w:p>
        </w:tc>
      </w:tr>
      <w:tr w:rsidR="00F901E1" w:rsidRPr="00610D50" w14:paraId="7D481492" w14:textId="77777777" w:rsidTr="006C490E">
        <w:trPr>
          <w:trHeight w:val="232"/>
        </w:trPr>
        <w:tc>
          <w:tcPr>
            <w:tcW w:w="4253" w:type="dxa"/>
            <w:shd w:val="clear" w:color="auto" w:fill="auto"/>
          </w:tcPr>
          <w:p w14:paraId="15B6CD4C" w14:textId="02FED3A4" w:rsidR="00F901E1" w:rsidRPr="00955F3E" w:rsidRDefault="006619F0" w:rsidP="009560B0">
            <w:pPr>
              <w:rPr>
                <w:rFonts w:cs="Arial"/>
                <w:sz w:val="20"/>
                <w:lang w:val="en-GB"/>
              </w:rPr>
            </w:pPr>
            <w:r>
              <w:rPr>
                <w:rFonts w:cs="Arial"/>
                <w:sz w:val="20"/>
                <w:lang w:val="en-GB"/>
              </w:rPr>
              <w:t xml:space="preserve">     </w:t>
            </w:r>
            <w:r w:rsidR="006C490E" w:rsidRPr="00955F3E">
              <w:rPr>
                <w:rFonts w:cs="Arial"/>
                <w:sz w:val="20"/>
                <w:lang w:val="en-GB"/>
              </w:rPr>
              <w:t>Make, type</w:t>
            </w:r>
          </w:p>
        </w:tc>
        <w:tc>
          <w:tcPr>
            <w:tcW w:w="5670" w:type="dxa"/>
            <w:shd w:val="clear" w:color="auto" w:fill="auto"/>
          </w:tcPr>
          <w:p w14:paraId="20EE9EA0" w14:textId="77777777" w:rsidR="00F901E1" w:rsidRPr="00955F3E" w:rsidRDefault="00F901E1" w:rsidP="00C10884">
            <w:pPr>
              <w:rPr>
                <w:rFonts w:cs="Arial"/>
                <w:sz w:val="20"/>
                <w:lang w:val="en-GB"/>
              </w:rPr>
            </w:pPr>
          </w:p>
        </w:tc>
      </w:tr>
      <w:tr w:rsidR="00C10884" w:rsidRPr="009F5C13" w14:paraId="7D1A7F65" w14:textId="77777777" w:rsidTr="006C490E">
        <w:trPr>
          <w:trHeight w:val="232"/>
        </w:trPr>
        <w:tc>
          <w:tcPr>
            <w:tcW w:w="4253" w:type="dxa"/>
            <w:shd w:val="clear" w:color="auto" w:fill="auto"/>
          </w:tcPr>
          <w:p w14:paraId="7077BC4A" w14:textId="5EE4F9B2" w:rsidR="00C10884" w:rsidRPr="00955F3E" w:rsidRDefault="00F87E0D" w:rsidP="009560B0">
            <w:pPr>
              <w:rPr>
                <w:rFonts w:cs="Arial"/>
                <w:sz w:val="20"/>
                <w:lang w:val="en-GB"/>
              </w:rPr>
            </w:pPr>
            <w:r w:rsidRPr="00955F3E">
              <w:rPr>
                <w:rFonts w:cs="Arial"/>
                <w:sz w:val="20"/>
                <w:lang w:val="en-GB"/>
              </w:rPr>
              <w:t>Data storage device installed</w:t>
            </w:r>
          </w:p>
        </w:tc>
        <w:tc>
          <w:tcPr>
            <w:tcW w:w="5670" w:type="dxa"/>
            <w:shd w:val="clear" w:color="auto" w:fill="auto"/>
          </w:tcPr>
          <w:p w14:paraId="5C71BAE2" w14:textId="3F054561"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Hard disk   </w:t>
            </w:r>
            <w:r w:rsidRPr="00955F3E">
              <w:rPr>
                <w:rFonts w:ascii="Segoe UI Symbol" w:hAnsi="Segoe UI Symbol" w:cs="Segoe UI Symbol"/>
                <w:sz w:val="20"/>
                <w:lang w:val="en-GB"/>
              </w:rPr>
              <w:t>☐</w:t>
            </w:r>
            <w:r w:rsidRPr="00955F3E">
              <w:rPr>
                <w:rFonts w:cs="Arial"/>
                <w:sz w:val="20"/>
                <w:lang w:val="en-GB"/>
              </w:rPr>
              <w:t xml:space="preserve"> USB Stick   </w:t>
            </w:r>
            <w:r w:rsidRPr="00955F3E">
              <w:rPr>
                <w:rFonts w:ascii="Segoe UI Symbol" w:hAnsi="Segoe UI Symbol" w:cs="Segoe UI Symbol"/>
                <w:sz w:val="20"/>
                <w:lang w:val="en-GB"/>
              </w:rPr>
              <w:t>☐</w:t>
            </w:r>
            <w:r w:rsidRPr="00955F3E">
              <w:rPr>
                <w:rFonts w:cs="Arial"/>
                <w:sz w:val="20"/>
                <w:lang w:val="en-GB"/>
              </w:rPr>
              <w:t xml:space="preserve"> CD/DVD </w:t>
            </w:r>
          </w:p>
          <w:p w14:paraId="3C7F5CDE" w14:textId="484374C0" w:rsidR="00C10884"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Memory card (SD, CF,…)   </w:t>
            </w:r>
            <w:r w:rsidRPr="00955F3E">
              <w:rPr>
                <w:rFonts w:ascii="Segoe UI Symbol" w:hAnsi="Segoe UI Symbol" w:cs="Segoe UI Symbol"/>
                <w:sz w:val="20"/>
                <w:lang w:val="en-GB"/>
              </w:rPr>
              <w:t>☐</w:t>
            </w:r>
            <w:r w:rsidRPr="00955F3E">
              <w:rPr>
                <w:rFonts w:cs="Arial"/>
                <w:sz w:val="20"/>
                <w:lang w:val="en-GB"/>
              </w:rPr>
              <w:t xml:space="preserve"> Other :</w:t>
            </w:r>
          </w:p>
        </w:tc>
      </w:tr>
      <w:tr w:rsidR="00C10884" w:rsidRPr="009F5C13" w14:paraId="1EA5C605" w14:textId="77777777" w:rsidTr="006C490E">
        <w:trPr>
          <w:trHeight w:val="232"/>
        </w:trPr>
        <w:tc>
          <w:tcPr>
            <w:tcW w:w="4253" w:type="dxa"/>
            <w:shd w:val="clear" w:color="auto" w:fill="auto"/>
          </w:tcPr>
          <w:p w14:paraId="5C7EB92F" w14:textId="052D99FA" w:rsidR="00C10884" w:rsidRPr="00955F3E" w:rsidRDefault="006619F0" w:rsidP="009560B0">
            <w:pPr>
              <w:rPr>
                <w:rFonts w:cs="Arial"/>
                <w:sz w:val="20"/>
                <w:lang w:val="en-GB"/>
              </w:rPr>
            </w:pPr>
            <w:r>
              <w:rPr>
                <w:rFonts w:cs="Arial"/>
                <w:sz w:val="20"/>
                <w:lang w:val="en-GB"/>
              </w:rPr>
              <w:t xml:space="preserve">     </w:t>
            </w:r>
            <w:r w:rsidR="00F87E0D" w:rsidRPr="00955F3E">
              <w:rPr>
                <w:rFonts w:cs="Arial"/>
                <w:sz w:val="20"/>
                <w:lang w:val="en-GB"/>
              </w:rPr>
              <w:t>Used for EFB</w:t>
            </w:r>
          </w:p>
        </w:tc>
        <w:tc>
          <w:tcPr>
            <w:tcW w:w="5670" w:type="dxa"/>
            <w:shd w:val="clear" w:color="auto" w:fill="auto"/>
          </w:tcPr>
          <w:p w14:paraId="7D0A6933" w14:textId="67F47ACB"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Hard disk   </w:t>
            </w:r>
            <w:r w:rsidRPr="00955F3E">
              <w:rPr>
                <w:rFonts w:ascii="Segoe UI Symbol" w:hAnsi="Segoe UI Symbol" w:cs="Segoe UI Symbol"/>
                <w:sz w:val="20"/>
                <w:lang w:val="en-GB"/>
              </w:rPr>
              <w:t>☐</w:t>
            </w:r>
            <w:r w:rsidRPr="00955F3E">
              <w:rPr>
                <w:rFonts w:cs="Arial"/>
                <w:sz w:val="20"/>
                <w:lang w:val="en-GB"/>
              </w:rPr>
              <w:t xml:space="preserve"> USB Stick   </w:t>
            </w:r>
            <w:r w:rsidRPr="00955F3E">
              <w:rPr>
                <w:rFonts w:ascii="Segoe UI Symbol" w:hAnsi="Segoe UI Symbol" w:cs="Segoe UI Symbol"/>
                <w:sz w:val="20"/>
                <w:lang w:val="en-GB"/>
              </w:rPr>
              <w:t>☐</w:t>
            </w:r>
            <w:r w:rsidRPr="00955F3E">
              <w:rPr>
                <w:rFonts w:cs="Arial"/>
                <w:sz w:val="20"/>
                <w:lang w:val="en-GB"/>
              </w:rPr>
              <w:t xml:space="preserve"> CD/DVD</w:t>
            </w:r>
          </w:p>
          <w:p w14:paraId="049336B1" w14:textId="748EEB72" w:rsidR="00C10884"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Memory card (SD, CF,…)   </w:t>
            </w:r>
            <w:r w:rsidRPr="00955F3E">
              <w:rPr>
                <w:rFonts w:ascii="Segoe UI Symbol" w:hAnsi="Segoe UI Symbol" w:cs="Segoe UI Symbol"/>
                <w:sz w:val="20"/>
                <w:lang w:val="en-GB"/>
              </w:rPr>
              <w:t>☐</w:t>
            </w:r>
            <w:r w:rsidRPr="00955F3E">
              <w:rPr>
                <w:rFonts w:cs="Arial"/>
                <w:sz w:val="20"/>
                <w:lang w:val="en-GB"/>
              </w:rPr>
              <w:t xml:space="preserve"> Other :</w:t>
            </w:r>
          </w:p>
        </w:tc>
      </w:tr>
      <w:tr w:rsidR="00C80B77" w:rsidRPr="009F5C13" w14:paraId="04D03D36" w14:textId="77777777" w:rsidTr="006C490E">
        <w:trPr>
          <w:trHeight w:val="232"/>
        </w:trPr>
        <w:tc>
          <w:tcPr>
            <w:tcW w:w="4253" w:type="dxa"/>
            <w:shd w:val="clear" w:color="auto" w:fill="auto"/>
          </w:tcPr>
          <w:p w14:paraId="2CB445C9" w14:textId="079D71B1" w:rsidR="00C80B77" w:rsidRPr="00955F3E" w:rsidRDefault="00F87E0D" w:rsidP="009560B0">
            <w:pPr>
              <w:rPr>
                <w:rFonts w:cs="Arial"/>
                <w:sz w:val="20"/>
                <w:lang w:val="en-GB"/>
              </w:rPr>
            </w:pPr>
            <w:r w:rsidRPr="00955F3E">
              <w:rPr>
                <w:rFonts w:cs="Arial"/>
                <w:sz w:val="20"/>
                <w:lang w:val="en-GB"/>
              </w:rPr>
              <w:t>Data transfer features installed</w:t>
            </w:r>
          </w:p>
        </w:tc>
        <w:tc>
          <w:tcPr>
            <w:tcW w:w="5670" w:type="dxa"/>
            <w:shd w:val="clear" w:color="auto" w:fill="auto"/>
          </w:tcPr>
          <w:p w14:paraId="5DB4C211" w14:textId="083006E3"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USB   </w:t>
            </w:r>
            <w:r w:rsidRPr="00955F3E">
              <w:rPr>
                <w:rFonts w:ascii="Segoe UI Symbol" w:hAnsi="Segoe UI Symbol" w:cs="Segoe UI Symbol"/>
                <w:sz w:val="20"/>
                <w:lang w:val="en-GB"/>
              </w:rPr>
              <w:t>☐</w:t>
            </w:r>
            <w:r w:rsidRPr="00955F3E">
              <w:rPr>
                <w:rFonts w:cs="Arial"/>
                <w:sz w:val="20"/>
                <w:lang w:val="en-GB"/>
              </w:rPr>
              <w:t xml:space="preserve"> Bluetooth   </w:t>
            </w:r>
            <w:r w:rsidRPr="00955F3E">
              <w:rPr>
                <w:rFonts w:ascii="Segoe UI Symbol" w:hAnsi="Segoe UI Symbol" w:cs="Segoe UI Symbol"/>
                <w:sz w:val="20"/>
                <w:lang w:val="en-GB"/>
              </w:rPr>
              <w:t>☐</w:t>
            </w:r>
            <w:r w:rsidRPr="00955F3E">
              <w:rPr>
                <w:rFonts w:cs="Arial"/>
                <w:sz w:val="20"/>
                <w:lang w:val="en-GB"/>
              </w:rPr>
              <w:t xml:space="preserve"> IR   </w:t>
            </w:r>
            <w:r w:rsidRPr="00955F3E">
              <w:rPr>
                <w:rFonts w:ascii="Segoe UI Symbol" w:hAnsi="Segoe UI Symbol" w:cs="Segoe UI Symbol"/>
                <w:sz w:val="20"/>
                <w:lang w:val="en-GB"/>
              </w:rPr>
              <w:t>☐</w:t>
            </w:r>
            <w:r w:rsidRPr="00955F3E">
              <w:rPr>
                <w:rFonts w:cs="Arial"/>
                <w:sz w:val="20"/>
                <w:lang w:val="en-GB"/>
              </w:rPr>
              <w:t xml:space="preserve"> Firewire   </w:t>
            </w:r>
            <w:r w:rsidRPr="00955F3E">
              <w:rPr>
                <w:rFonts w:ascii="Segoe UI Symbol" w:hAnsi="Segoe UI Symbol" w:cs="Segoe UI Symbol"/>
                <w:sz w:val="20"/>
                <w:lang w:val="en-GB"/>
              </w:rPr>
              <w:t>☐</w:t>
            </w:r>
            <w:r w:rsidRPr="00955F3E">
              <w:rPr>
                <w:rFonts w:cs="Arial"/>
                <w:sz w:val="20"/>
                <w:lang w:val="en-GB"/>
              </w:rPr>
              <w:t xml:space="preserve"> Serial  </w:t>
            </w:r>
          </w:p>
          <w:p w14:paraId="1AE60165" w14:textId="4664E100" w:rsidR="00C80B77"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WIFI   </w:t>
            </w:r>
            <w:r w:rsidRPr="00955F3E">
              <w:rPr>
                <w:rFonts w:ascii="Segoe UI Symbol" w:hAnsi="Segoe UI Symbol" w:cs="Segoe UI Symbol"/>
                <w:sz w:val="20"/>
                <w:lang w:val="en-GB"/>
              </w:rPr>
              <w:t>☐</w:t>
            </w:r>
            <w:r w:rsidRPr="00955F3E">
              <w:rPr>
                <w:rFonts w:cs="Arial"/>
                <w:sz w:val="20"/>
                <w:lang w:val="en-GB"/>
              </w:rPr>
              <w:t xml:space="preserve"> Ethernet   </w:t>
            </w:r>
            <w:r w:rsidRPr="00955F3E">
              <w:rPr>
                <w:rFonts w:ascii="Segoe UI Symbol" w:hAnsi="Segoe UI Symbol" w:cs="Segoe UI Symbol"/>
                <w:sz w:val="20"/>
                <w:lang w:val="en-GB"/>
              </w:rPr>
              <w:t>☐</w:t>
            </w:r>
            <w:r w:rsidRPr="00955F3E">
              <w:rPr>
                <w:rFonts w:cs="Arial"/>
                <w:sz w:val="20"/>
                <w:lang w:val="en-GB"/>
              </w:rPr>
              <w:t xml:space="preserve"> Other :</w:t>
            </w:r>
          </w:p>
        </w:tc>
      </w:tr>
      <w:tr w:rsidR="00C80B77" w:rsidRPr="009F5C13" w14:paraId="6BFD123D" w14:textId="77777777" w:rsidTr="006C490E">
        <w:trPr>
          <w:trHeight w:val="232"/>
        </w:trPr>
        <w:tc>
          <w:tcPr>
            <w:tcW w:w="4253" w:type="dxa"/>
            <w:shd w:val="clear" w:color="auto" w:fill="auto"/>
          </w:tcPr>
          <w:p w14:paraId="58ECEE91" w14:textId="68E02FA8" w:rsidR="00C80B77" w:rsidRPr="00955F3E" w:rsidRDefault="006619F0" w:rsidP="009560B0">
            <w:pPr>
              <w:rPr>
                <w:rFonts w:cs="Arial"/>
                <w:sz w:val="20"/>
                <w:lang w:val="en-GB"/>
              </w:rPr>
            </w:pPr>
            <w:r>
              <w:rPr>
                <w:rFonts w:cs="Arial"/>
                <w:sz w:val="20"/>
                <w:lang w:val="en-GB"/>
              </w:rPr>
              <w:t xml:space="preserve">     </w:t>
            </w:r>
            <w:r w:rsidR="00F87E0D" w:rsidRPr="00955F3E">
              <w:rPr>
                <w:rFonts w:cs="Arial"/>
                <w:sz w:val="20"/>
                <w:lang w:val="en-GB"/>
              </w:rPr>
              <w:t>Used for EFB</w:t>
            </w:r>
          </w:p>
        </w:tc>
        <w:tc>
          <w:tcPr>
            <w:tcW w:w="5670" w:type="dxa"/>
            <w:shd w:val="clear" w:color="auto" w:fill="auto"/>
          </w:tcPr>
          <w:p w14:paraId="47B27E33" w14:textId="4AAA3FC1"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USB   </w:t>
            </w:r>
            <w:r w:rsidRPr="00955F3E">
              <w:rPr>
                <w:rFonts w:ascii="Segoe UI Symbol" w:hAnsi="Segoe UI Symbol" w:cs="Segoe UI Symbol"/>
                <w:sz w:val="20"/>
                <w:lang w:val="en-GB"/>
              </w:rPr>
              <w:t>☐</w:t>
            </w:r>
            <w:r w:rsidRPr="00955F3E">
              <w:rPr>
                <w:rFonts w:cs="Arial"/>
                <w:sz w:val="20"/>
                <w:lang w:val="en-GB"/>
              </w:rPr>
              <w:t xml:space="preserve"> Bluetooth   </w:t>
            </w:r>
            <w:r w:rsidRPr="00955F3E">
              <w:rPr>
                <w:rFonts w:ascii="Segoe UI Symbol" w:hAnsi="Segoe UI Symbol" w:cs="Segoe UI Symbol"/>
                <w:sz w:val="20"/>
                <w:lang w:val="en-GB"/>
              </w:rPr>
              <w:t>☐</w:t>
            </w:r>
            <w:r w:rsidRPr="00955F3E">
              <w:rPr>
                <w:rFonts w:cs="Arial"/>
                <w:sz w:val="20"/>
                <w:lang w:val="en-GB"/>
              </w:rPr>
              <w:t xml:space="preserve"> IR   </w:t>
            </w:r>
            <w:r w:rsidRPr="00955F3E">
              <w:rPr>
                <w:rFonts w:ascii="Segoe UI Symbol" w:hAnsi="Segoe UI Symbol" w:cs="Segoe UI Symbol"/>
                <w:sz w:val="20"/>
                <w:lang w:val="en-GB"/>
              </w:rPr>
              <w:t>☐</w:t>
            </w:r>
            <w:r w:rsidRPr="00955F3E">
              <w:rPr>
                <w:rFonts w:cs="Arial"/>
                <w:sz w:val="20"/>
                <w:lang w:val="en-GB"/>
              </w:rPr>
              <w:t xml:space="preserve"> Firewire   </w:t>
            </w:r>
            <w:r w:rsidRPr="00955F3E">
              <w:rPr>
                <w:rFonts w:ascii="Segoe UI Symbol" w:hAnsi="Segoe UI Symbol" w:cs="Segoe UI Symbol"/>
                <w:sz w:val="20"/>
                <w:lang w:val="en-GB"/>
              </w:rPr>
              <w:t>☐</w:t>
            </w:r>
            <w:r w:rsidRPr="00955F3E">
              <w:rPr>
                <w:rFonts w:cs="Arial"/>
                <w:sz w:val="20"/>
                <w:lang w:val="en-GB"/>
              </w:rPr>
              <w:t xml:space="preserve"> Serial  </w:t>
            </w:r>
          </w:p>
          <w:p w14:paraId="1489227F" w14:textId="37D1104D" w:rsidR="00C80B77"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WIFI   </w:t>
            </w:r>
            <w:r w:rsidRPr="00955F3E">
              <w:rPr>
                <w:rFonts w:ascii="Segoe UI Symbol" w:hAnsi="Segoe UI Symbol" w:cs="Segoe UI Symbol"/>
                <w:sz w:val="20"/>
                <w:lang w:val="en-GB"/>
              </w:rPr>
              <w:t>☐</w:t>
            </w:r>
            <w:r w:rsidRPr="00955F3E">
              <w:rPr>
                <w:rFonts w:cs="Arial"/>
                <w:sz w:val="20"/>
                <w:lang w:val="en-GB"/>
              </w:rPr>
              <w:t xml:space="preserve"> Ethernet   </w:t>
            </w:r>
            <w:r w:rsidRPr="00955F3E">
              <w:rPr>
                <w:rFonts w:ascii="Segoe UI Symbol" w:hAnsi="Segoe UI Symbol" w:cs="Segoe UI Symbol"/>
                <w:sz w:val="20"/>
                <w:lang w:val="en-GB"/>
              </w:rPr>
              <w:t>☐</w:t>
            </w:r>
            <w:r w:rsidRPr="00955F3E">
              <w:rPr>
                <w:rFonts w:cs="Arial"/>
                <w:sz w:val="20"/>
                <w:lang w:val="en-GB"/>
              </w:rPr>
              <w:t xml:space="preserve"> Other :</w:t>
            </w:r>
          </w:p>
        </w:tc>
      </w:tr>
      <w:tr w:rsidR="00FC430D" w:rsidRPr="009F5C13" w14:paraId="58F24977" w14:textId="77777777" w:rsidTr="006C490E">
        <w:trPr>
          <w:trHeight w:val="232"/>
        </w:trPr>
        <w:tc>
          <w:tcPr>
            <w:tcW w:w="4253" w:type="dxa"/>
            <w:shd w:val="clear" w:color="auto" w:fill="auto"/>
          </w:tcPr>
          <w:p w14:paraId="5C68B747" w14:textId="7EBB3BDA" w:rsidR="00FC430D" w:rsidRPr="00955F3E" w:rsidRDefault="00F87E0D" w:rsidP="009560B0">
            <w:pPr>
              <w:ind w:left="323" w:hanging="323"/>
              <w:rPr>
                <w:rFonts w:cs="Arial"/>
                <w:sz w:val="20"/>
                <w:lang w:val="en-GB"/>
              </w:rPr>
            </w:pPr>
            <w:r w:rsidRPr="00955F3E">
              <w:rPr>
                <w:rFonts w:cs="Arial"/>
                <w:sz w:val="20"/>
                <w:lang w:val="en-GB"/>
              </w:rPr>
              <w:t>Cursor navigation</w:t>
            </w:r>
          </w:p>
        </w:tc>
        <w:tc>
          <w:tcPr>
            <w:tcW w:w="5670" w:type="dxa"/>
            <w:shd w:val="clear" w:color="auto" w:fill="auto"/>
          </w:tcPr>
          <w:p w14:paraId="12D6E069" w14:textId="6E327E45"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Touch screen   </w:t>
            </w:r>
            <w:r w:rsidRPr="00955F3E">
              <w:rPr>
                <w:rFonts w:ascii="Segoe UI Symbol" w:hAnsi="Segoe UI Symbol" w:cs="Segoe UI Symbol"/>
                <w:sz w:val="20"/>
                <w:lang w:val="en-GB"/>
              </w:rPr>
              <w:t>☐</w:t>
            </w:r>
            <w:r w:rsidRPr="00955F3E">
              <w:rPr>
                <w:rFonts w:cs="Arial"/>
                <w:sz w:val="20"/>
                <w:lang w:val="en-GB"/>
              </w:rPr>
              <w:t xml:space="preserve"> Trackball   </w:t>
            </w:r>
            <w:r w:rsidRPr="00955F3E">
              <w:rPr>
                <w:rFonts w:ascii="Segoe UI Symbol" w:hAnsi="Segoe UI Symbol" w:cs="Segoe UI Symbol"/>
                <w:sz w:val="20"/>
                <w:lang w:val="en-GB"/>
              </w:rPr>
              <w:t>☐</w:t>
            </w:r>
            <w:r w:rsidRPr="00955F3E">
              <w:rPr>
                <w:rFonts w:cs="Arial"/>
                <w:sz w:val="20"/>
                <w:lang w:val="en-GB"/>
              </w:rPr>
              <w:t xml:space="preserve"> Touchpad </w:t>
            </w:r>
          </w:p>
          <w:p w14:paraId="384C0F43" w14:textId="372C9CFE" w:rsidR="00FC43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Mouse   </w:t>
            </w:r>
            <w:r w:rsidRPr="00955F3E">
              <w:rPr>
                <w:rFonts w:ascii="Segoe UI Symbol" w:hAnsi="Segoe UI Symbol" w:cs="Segoe UI Symbol"/>
                <w:sz w:val="20"/>
                <w:lang w:val="en-GB"/>
              </w:rPr>
              <w:t>☐</w:t>
            </w:r>
            <w:r w:rsidRPr="00955F3E">
              <w:rPr>
                <w:rFonts w:cs="Arial"/>
                <w:sz w:val="20"/>
                <w:lang w:val="en-GB"/>
              </w:rPr>
              <w:t xml:space="preserve"> Keyboard   </w:t>
            </w:r>
            <w:r w:rsidRPr="00955F3E">
              <w:rPr>
                <w:rFonts w:ascii="Segoe UI Symbol" w:hAnsi="Segoe UI Symbol" w:cs="Segoe UI Symbol"/>
                <w:sz w:val="20"/>
                <w:lang w:val="en-GB"/>
              </w:rPr>
              <w:t>☐</w:t>
            </w:r>
            <w:r w:rsidRPr="00955F3E">
              <w:rPr>
                <w:rFonts w:cs="Arial"/>
                <w:sz w:val="20"/>
                <w:lang w:val="en-GB"/>
              </w:rPr>
              <w:t xml:space="preserve"> Other :</w:t>
            </w:r>
          </w:p>
        </w:tc>
      </w:tr>
      <w:tr w:rsidR="00E56EE0" w:rsidRPr="00610D50" w14:paraId="357B9A4E" w14:textId="77777777" w:rsidTr="006C490E">
        <w:trPr>
          <w:trHeight w:val="232"/>
        </w:trPr>
        <w:tc>
          <w:tcPr>
            <w:tcW w:w="4253" w:type="dxa"/>
            <w:shd w:val="clear" w:color="auto" w:fill="auto"/>
          </w:tcPr>
          <w:p w14:paraId="6CA10914" w14:textId="4CAADF44" w:rsidR="00E56EE0" w:rsidRPr="00955F3E" w:rsidRDefault="00F87E0D" w:rsidP="009560B0">
            <w:pPr>
              <w:ind w:left="321" w:hanging="321"/>
              <w:rPr>
                <w:rFonts w:cs="Arial"/>
                <w:sz w:val="20"/>
                <w:lang w:val="en-GB"/>
              </w:rPr>
            </w:pPr>
            <w:r w:rsidRPr="00955F3E">
              <w:rPr>
                <w:rFonts w:cs="Arial"/>
                <w:sz w:val="20"/>
                <w:lang w:val="en-GB"/>
              </w:rPr>
              <w:t>Batteries</w:t>
            </w:r>
          </w:p>
        </w:tc>
        <w:tc>
          <w:tcPr>
            <w:tcW w:w="5670" w:type="dxa"/>
            <w:shd w:val="clear" w:color="auto" w:fill="auto"/>
          </w:tcPr>
          <w:p w14:paraId="3B5119B8" w14:textId="122F850C" w:rsidR="00F87E0D"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Lithium batteries used - Liquid spillage issues addressed in documentation</w:t>
            </w:r>
          </w:p>
          <w:p w14:paraId="78E64896" w14:textId="56BA5573" w:rsidR="00E56EE0" w:rsidRPr="00955F3E" w:rsidRDefault="00F87E0D" w:rsidP="00F87E0D">
            <w:pPr>
              <w:rPr>
                <w:rFonts w:cs="Arial"/>
                <w:sz w:val="20"/>
                <w:lang w:val="en-GB"/>
              </w:rPr>
            </w:pPr>
            <w:r w:rsidRPr="00955F3E">
              <w:rPr>
                <w:rFonts w:ascii="Segoe UI Symbol" w:hAnsi="Segoe UI Symbol" w:cs="Segoe UI Symbol"/>
                <w:sz w:val="20"/>
                <w:lang w:val="en-GB"/>
              </w:rPr>
              <w:t>☐</w:t>
            </w:r>
            <w:r w:rsidRPr="00955F3E">
              <w:rPr>
                <w:rFonts w:cs="Arial"/>
                <w:sz w:val="20"/>
                <w:lang w:val="en-GB"/>
              </w:rPr>
              <w:t xml:space="preserve"> N</w:t>
            </w:r>
            <w:r w:rsidR="00913CDE">
              <w:rPr>
                <w:rFonts w:cs="Arial"/>
                <w:sz w:val="20"/>
                <w:lang w:val="en-GB"/>
              </w:rPr>
              <w:t>o</w:t>
            </w:r>
            <w:r w:rsidRPr="00955F3E">
              <w:rPr>
                <w:rFonts w:cs="Arial"/>
                <w:sz w:val="20"/>
                <w:lang w:val="en-GB"/>
              </w:rPr>
              <w:t xml:space="preserve"> Lithium batteries used</w:t>
            </w:r>
          </w:p>
        </w:tc>
      </w:tr>
      <w:tr w:rsidR="00E56EE0" w:rsidRPr="00610D50" w14:paraId="7BEB243A" w14:textId="77777777" w:rsidTr="006C490E">
        <w:trPr>
          <w:trHeight w:val="232"/>
        </w:trPr>
        <w:tc>
          <w:tcPr>
            <w:tcW w:w="4253" w:type="dxa"/>
            <w:shd w:val="clear" w:color="auto" w:fill="auto"/>
          </w:tcPr>
          <w:p w14:paraId="5D9E4D24" w14:textId="5619F57E" w:rsidR="00E56EE0" w:rsidRPr="00955F3E" w:rsidRDefault="00F87E0D" w:rsidP="009560B0">
            <w:pPr>
              <w:rPr>
                <w:rFonts w:cs="Arial"/>
                <w:sz w:val="20"/>
                <w:lang w:val="en-GB"/>
              </w:rPr>
            </w:pPr>
            <w:r w:rsidRPr="00955F3E">
              <w:rPr>
                <w:rFonts w:cs="Arial"/>
                <w:sz w:val="20"/>
                <w:lang w:val="en-GB"/>
              </w:rPr>
              <w:t>Remark(s)</w:t>
            </w:r>
          </w:p>
        </w:tc>
        <w:tc>
          <w:tcPr>
            <w:tcW w:w="5670" w:type="dxa"/>
            <w:shd w:val="clear" w:color="auto" w:fill="auto"/>
          </w:tcPr>
          <w:p w14:paraId="2ED2E605" w14:textId="77777777" w:rsidR="00E56EE0" w:rsidRDefault="00E56EE0" w:rsidP="00C10884">
            <w:pPr>
              <w:rPr>
                <w:rFonts w:cs="Arial"/>
                <w:sz w:val="20"/>
                <w:lang w:val="en-GB"/>
              </w:rPr>
            </w:pPr>
          </w:p>
          <w:p w14:paraId="1D024A5A" w14:textId="7E0F5F95" w:rsidR="006619F0" w:rsidRPr="00955F3E" w:rsidRDefault="006619F0" w:rsidP="00C10884">
            <w:pPr>
              <w:rPr>
                <w:rFonts w:cs="Arial"/>
                <w:sz w:val="20"/>
                <w:lang w:val="en-GB"/>
              </w:rPr>
            </w:pPr>
          </w:p>
        </w:tc>
      </w:tr>
    </w:tbl>
    <w:p w14:paraId="5A92771E" w14:textId="3FF09D07" w:rsidR="00C80B77" w:rsidRDefault="00C80B77" w:rsidP="00D57502">
      <w:pPr>
        <w:rPr>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C80B77" w:rsidRPr="00610D50" w14:paraId="43099F6F" w14:textId="77777777" w:rsidTr="00C10884">
        <w:tc>
          <w:tcPr>
            <w:tcW w:w="9923" w:type="dxa"/>
            <w:gridSpan w:val="2"/>
            <w:shd w:val="clear" w:color="auto" w:fill="A8D08D" w:themeFill="accent6" w:themeFillTint="99"/>
          </w:tcPr>
          <w:p w14:paraId="7BE95FB5" w14:textId="2FF17894" w:rsidR="00C80B77" w:rsidRPr="00F26B08" w:rsidRDefault="00C80B77" w:rsidP="00C10884">
            <w:pPr>
              <w:tabs>
                <w:tab w:val="left" w:pos="2250"/>
              </w:tabs>
              <w:ind w:left="746" w:hanging="425"/>
              <w:rPr>
                <w:b/>
                <w:sz w:val="24"/>
                <w:szCs w:val="24"/>
                <w:lang w:val="en-GB"/>
              </w:rPr>
            </w:pPr>
            <w:r>
              <w:rPr>
                <w:b/>
                <w:sz w:val="24"/>
                <w:szCs w:val="24"/>
                <w:lang w:val="en-GB"/>
              </w:rPr>
              <w:t>F</w:t>
            </w:r>
            <w:r w:rsidRPr="00F26B08">
              <w:rPr>
                <w:b/>
                <w:sz w:val="24"/>
                <w:szCs w:val="24"/>
                <w:lang w:val="en-GB"/>
              </w:rPr>
              <w:t xml:space="preserve">. </w:t>
            </w:r>
            <w:r w:rsidRPr="00F26B08">
              <w:rPr>
                <w:b/>
                <w:sz w:val="24"/>
                <w:szCs w:val="24"/>
                <w:lang w:val="en-GB"/>
              </w:rPr>
              <w:tab/>
            </w:r>
            <w:r w:rsidR="00F87E0D" w:rsidRPr="00F87E0D">
              <w:rPr>
                <w:b/>
                <w:sz w:val="24"/>
                <w:szCs w:val="24"/>
                <w:lang w:val="en-GB"/>
              </w:rPr>
              <w:t>SOFTWARE APPLICATION(S)</w:t>
            </w:r>
          </w:p>
        </w:tc>
      </w:tr>
      <w:tr w:rsidR="00085425" w:rsidRPr="009F5C13" w14:paraId="3491EF61" w14:textId="77777777" w:rsidTr="00F87E0D">
        <w:tc>
          <w:tcPr>
            <w:tcW w:w="4253" w:type="dxa"/>
            <w:shd w:val="clear" w:color="auto" w:fill="auto"/>
          </w:tcPr>
          <w:p w14:paraId="74AD6EE3" w14:textId="4F8D8C72" w:rsidR="00085425" w:rsidRPr="00955F3E" w:rsidRDefault="00955F3E" w:rsidP="00F87E0D">
            <w:pPr>
              <w:rPr>
                <w:rFonts w:cs="Arial"/>
                <w:bCs/>
                <w:sz w:val="20"/>
                <w:lang w:val="en-GB"/>
              </w:rPr>
            </w:pPr>
            <w:r w:rsidRPr="00955F3E">
              <w:rPr>
                <w:rFonts w:cs="Arial"/>
                <w:bCs/>
                <w:sz w:val="20"/>
                <w:lang w:val="en-GB"/>
              </w:rPr>
              <w:t>Operating system (Windows, Apple OS, MAC OS, Linux, Android, …)</w:t>
            </w:r>
          </w:p>
        </w:tc>
        <w:tc>
          <w:tcPr>
            <w:tcW w:w="5670" w:type="dxa"/>
            <w:shd w:val="clear" w:color="auto" w:fill="auto"/>
          </w:tcPr>
          <w:p w14:paraId="633648C1" w14:textId="5DABA36D" w:rsidR="00085425" w:rsidRPr="00955F3E" w:rsidRDefault="00085425" w:rsidP="00955F3E">
            <w:pPr>
              <w:rPr>
                <w:rFonts w:cs="Arial"/>
                <w:bCs/>
                <w:sz w:val="20"/>
                <w:lang w:val="en-GB"/>
              </w:rPr>
            </w:pPr>
          </w:p>
        </w:tc>
      </w:tr>
      <w:tr w:rsidR="00C80B77" w:rsidRPr="00610D50" w14:paraId="2DB37538" w14:textId="77777777" w:rsidTr="00F87E0D">
        <w:trPr>
          <w:trHeight w:val="233"/>
        </w:trPr>
        <w:tc>
          <w:tcPr>
            <w:tcW w:w="4253" w:type="dxa"/>
            <w:shd w:val="clear" w:color="auto" w:fill="auto"/>
          </w:tcPr>
          <w:p w14:paraId="5D9918DB" w14:textId="18B1DE6B" w:rsidR="00C80B77" w:rsidRPr="00955F3E" w:rsidRDefault="006619F0" w:rsidP="009560B0">
            <w:pPr>
              <w:rPr>
                <w:rFonts w:cs="Arial"/>
                <w:bCs/>
                <w:sz w:val="20"/>
                <w:lang w:val="en-GB"/>
              </w:rPr>
            </w:pPr>
            <w:r>
              <w:rPr>
                <w:rFonts w:cs="Arial"/>
                <w:bCs/>
                <w:sz w:val="20"/>
                <w:lang w:val="en-GB"/>
              </w:rPr>
              <w:t xml:space="preserve">     </w:t>
            </w:r>
            <w:r w:rsidR="00955F3E" w:rsidRPr="00955F3E">
              <w:rPr>
                <w:rFonts w:cs="Arial"/>
                <w:bCs/>
                <w:sz w:val="20"/>
                <w:lang w:val="en-GB"/>
              </w:rPr>
              <w:t>Additional information</w:t>
            </w:r>
          </w:p>
        </w:tc>
        <w:tc>
          <w:tcPr>
            <w:tcW w:w="5670" w:type="dxa"/>
            <w:shd w:val="clear" w:color="auto" w:fill="auto"/>
          </w:tcPr>
          <w:p w14:paraId="7218FA07" w14:textId="77777777" w:rsidR="00C80B77" w:rsidRDefault="00C80B77" w:rsidP="00955F3E">
            <w:pPr>
              <w:rPr>
                <w:rFonts w:cs="Arial"/>
                <w:bCs/>
                <w:sz w:val="20"/>
                <w:lang w:val="en-GB"/>
              </w:rPr>
            </w:pPr>
          </w:p>
          <w:p w14:paraId="555B6160" w14:textId="311E4A66" w:rsidR="001005A5" w:rsidRPr="00955F3E" w:rsidRDefault="001005A5" w:rsidP="00955F3E">
            <w:pPr>
              <w:rPr>
                <w:rFonts w:cs="Arial"/>
                <w:bCs/>
                <w:sz w:val="20"/>
                <w:lang w:val="en-GB"/>
              </w:rPr>
            </w:pPr>
          </w:p>
        </w:tc>
      </w:tr>
      <w:tr w:rsidR="00C80B77" w:rsidRPr="00610D50" w14:paraId="11B7C803" w14:textId="77777777" w:rsidTr="00F87E0D">
        <w:trPr>
          <w:trHeight w:val="232"/>
        </w:trPr>
        <w:tc>
          <w:tcPr>
            <w:tcW w:w="4253" w:type="dxa"/>
            <w:shd w:val="clear" w:color="auto" w:fill="auto"/>
          </w:tcPr>
          <w:p w14:paraId="58A4BAE9" w14:textId="30B027B4" w:rsidR="00C80B77" w:rsidRPr="00955F3E" w:rsidRDefault="00955F3E" w:rsidP="00D57502">
            <w:pPr>
              <w:jc w:val="both"/>
              <w:rPr>
                <w:rFonts w:cs="Arial"/>
                <w:bCs/>
                <w:sz w:val="20"/>
                <w:lang w:val="en-GB"/>
              </w:rPr>
            </w:pPr>
            <w:r w:rsidRPr="00955F3E">
              <w:rPr>
                <w:rFonts w:cs="Arial"/>
                <w:bCs/>
                <w:sz w:val="20"/>
                <w:lang w:val="en-GB"/>
              </w:rPr>
              <w:t>Application(s) based on</w:t>
            </w:r>
          </w:p>
        </w:tc>
        <w:tc>
          <w:tcPr>
            <w:tcW w:w="5670" w:type="dxa"/>
            <w:shd w:val="clear" w:color="auto" w:fill="auto"/>
          </w:tcPr>
          <w:p w14:paraId="7C2D782E" w14:textId="213C8AB4" w:rsidR="00955F3E" w:rsidRPr="00955F3E" w:rsidRDefault="00955F3E" w:rsidP="00955F3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Manufacturer application   </w:t>
            </w:r>
            <w:r w:rsidRPr="00955F3E">
              <w:rPr>
                <w:rFonts w:ascii="Segoe UI Symbol" w:hAnsi="Segoe UI Symbol" w:cs="Segoe UI Symbol"/>
                <w:bCs/>
                <w:sz w:val="20"/>
                <w:lang w:val="en-GB"/>
              </w:rPr>
              <w:t>☐</w:t>
            </w:r>
            <w:r w:rsidRPr="00955F3E">
              <w:rPr>
                <w:rFonts w:cs="Arial"/>
                <w:bCs/>
                <w:sz w:val="20"/>
                <w:lang w:val="en-GB"/>
              </w:rPr>
              <w:t xml:space="preserve"> MS Office   </w:t>
            </w:r>
            <w:r w:rsidRPr="00955F3E">
              <w:rPr>
                <w:rFonts w:ascii="Segoe UI Symbol" w:hAnsi="Segoe UI Symbol" w:cs="Segoe UI Symbol"/>
                <w:bCs/>
                <w:sz w:val="20"/>
                <w:lang w:val="en-GB"/>
              </w:rPr>
              <w:t>☐</w:t>
            </w:r>
            <w:r w:rsidRPr="00955F3E">
              <w:rPr>
                <w:rFonts w:cs="Arial"/>
                <w:bCs/>
                <w:sz w:val="20"/>
                <w:lang w:val="en-GB"/>
              </w:rPr>
              <w:t xml:space="preserve"> Adobe PDF </w:t>
            </w:r>
          </w:p>
          <w:p w14:paraId="42A3671E" w14:textId="556C7576" w:rsidR="00C80B77" w:rsidRPr="00955F3E" w:rsidRDefault="00955F3E" w:rsidP="00955F3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html</w:t>
            </w:r>
            <w:r w:rsidR="00387D74">
              <w:rPr>
                <w:rFonts w:cs="Arial"/>
                <w:bCs/>
                <w:sz w:val="20"/>
                <w:lang w:val="en-GB"/>
              </w:rPr>
              <w:t xml:space="preserve">   </w:t>
            </w:r>
            <w:r w:rsidRPr="00955F3E">
              <w:rPr>
                <w:rFonts w:ascii="Segoe UI Symbol" w:hAnsi="Segoe UI Symbol" w:cs="Segoe UI Symbol"/>
                <w:bCs/>
                <w:sz w:val="20"/>
                <w:lang w:val="en-GB"/>
              </w:rPr>
              <w:t>☐</w:t>
            </w:r>
            <w:r w:rsidRPr="00955F3E">
              <w:rPr>
                <w:rFonts w:cs="Arial"/>
                <w:bCs/>
                <w:sz w:val="20"/>
                <w:lang w:val="en-GB"/>
              </w:rPr>
              <w:t xml:space="preserve"> Other :</w:t>
            </w:r>
          </w:p>
        </w:tc>
      </w:tr>
      <w:tr w:rsidR="006619F0" w:rsidRPr="00610D50" w14:paraId="308841D8" w14:textId="77777777" w:rsidTr="00AD0E16">
        <w:trPr>
          <w:trHeight w:val="233"/>
        </w:trPr>
        <w:tc>
          <w:tcPr>
            <w:tcW w:w="4253" w:type="dxa"/>
            <w:shd w:val="clear" w:color="auto" w:fill="auto"/>
          </w:tcPr>
          <w:p w14:paraId="0D75822F" w14:textId="77777777" w:rsidR="006619F0" w:rsidRPr="00955F3E" w:rsidRDefault="006619F0" w:rsidP="00AD0E16">
            <w:pPr>
              <w:rPr>
                <w:rFonts w:cs="Arial"/>
                <w:bCs/>
                <w:sz w:val="20"/>
                <w:lang w:val="en-GB"/>
              </w:rPr>
            </w:pPr>
            <w:r>
              <w:rPr>
                <w:rFonts w:cs="Arial"/>
                <w:bCs/>
                <w:sz w:val="20"/>
                <w:lang w:val="en-GB"/>
              </w:rPr>
              <w:t xml:space="preserve">     </w:t>
            </w:r>
            <w:r w:rsidRPr="00955F3E">
              <w:rPr>
                <w:rFonts w:cs="Arial"/>
                <w:bCs/>
                <w:sz w:val="20"/>
                <w:lang w:val="en-GB"/>
              </w:rPr>
              <w:t>Additional information</w:t>
            </w:r>
          </w:p>
        </w:tc>
        <w:tc>
          <w:tcPr>
            <w:tcW w:w="5670" w:type="dxa"/>
            <w:shd w:val="clear" w:color="auto" w:fill="auto"/>
          </w:tcPr>
          <w:p w14:paraId="0E0F7B9B" w14:textId="77777777" w:rsidR="006619F0" w:rsidRDefault="006619F0" w:rsidP="00AD0E16">
            <w:pPr>
              <w:rPr>
                <w:rFonts w:cs="Arial"/>
                <w:bCs/>
                <w:sz w:val="20"/>
                <w:lang w:val="en-GB"/>
              </w:rPr>
            </w:pPr>
          </w:p>
          <w:p w14:paraId="700FFDCB" w14:textId="433CC99E" w:rsidR="001005A5" w:rsidRPr="00955F3E" w:rsidRDefault="001005A5" w:rsidP="00AD0E16">
            <w:pPr>
              <w:rPr>
                <w:rFonts w:cs="Arial"/>
                <w:bCs/>
                <w:sz w:val="20"/>
                <w:lang w:val="en-GB"/>
              </w:rPr>
            </w:pPr>
          </w:p>
        </w:tc>
      </w:tr>
      <w:tr w:rsidR="00C80B77" w:rsidRPr="009F5C13" w14:paraId="5E75DCA5" w14:textId="77777777" w:rsidTr="00F87E0D">
        <w:trPr>
          <w:trHeight w:val="233"/>
        </w:trPr>
        <w:tc>
          <w:tcPr>
            <w:tcW w:w="4253" w:type="dxa"/>
            <w:shd w:val="clear" w:color="auto" w:fill="auto"/>
          </w:tcPr>
          <w:p w14:paraId="2C7491DA" w14:textId="19974497" w:rsidR="00C80B77" w:rsidRPr="00955F3E" w:rsidRDefault="00955F3E" w:rsidP="00D57502">
            <w:pPr>
              <w:jc w:val="both"/>
              <w:rPr>
                <w:rFonts w:cs="Arial"/>
                <w:bCs/>
                <w:sz w:val="20"/>
                <w:lang w:val="en-GB"/>
              </w:rPr>
            </w:pPr>
            <w:r w:rsidRPr="00955F3E">
              <w:rPr>
                <w:rFonts w:cs="Arial"/>
                <w:bCs/>
                <w:sz w:val="20"/>
                <w:lang w:val="en-GB"/>
              </w:rPr>
              <w:t>Program settings</w:t>
            </w:r>
          </w:p>
        </w:tc>
        <w:tc>
          <w:tcPr>
            <w:tcW w:w="5670" w:type="dxa"/>
            <w:shd w:val="clear" w:color="auto" w:fill="auto"/>
          </w:tcPr>
          <w:p w14:paraId="036C055E" w14:textId="575519D9" w:rsidR="00913CDE" w:rsidRDefault="00955F3E" w:rsidP="00913CD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by EFB Administrator only   </w:t>
            </w:r>
            <w:r w:rsidRPr="00955F3E">
              <w:rPr>
                <w:rFonts w:ascii="Segoe UI Symbol" w:hAnsi="Segoe UI Symbol" w:cs="Segoe UI Symbol"/>
                <w:bCs/>
                <w:sz w:val="20"/>
                <w:lang w:val="en-GB"/>
              </w:rPr>
              <w:t>☐</w:t>
            </w:r>
            <w:r w:rsidRPr="00955F3E">
              <w:rPr>
                <w:rFonts w:cs="Arial"/>
                <w:bCs/>
                <w:sz w:val="20"/>
                <w:lang w:val="en-GB"/>
              </w:rPr>
              <w:t xml:space="preserve"> by end user </w:t>
            </w:r>
          </w:p>
          <w:p w14:paraId="0F0C1B09" w14:textId="141EFA10" w:rsidR="00C80B77" w:rsidRPr="00955F3E" w:rsidRDefault="00955F3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by EFB Administrator + end user</w:t>
            </w:r>
          </w:p>
        </w:tc>
      </w:tr>
      <w:tr w:rsidR="00955F3E" w:rsidRPr="00610D50" w14:paraId="0E2E3EFB" w14:textId="77777777" w:rsidTr="00F87E0D">
        <w:trPr>
          <w:trHeight w:val="233"/>
        </w:trPr>
        <w:tc>
          <w:tcPr>
            <w:tcW w:w="4253" w:type="dxa"/>
            <w:shd w:val="clear" w:color="auto" w:fill="auto"/>
          </w:tcPr>
          <w:p w14:paraId="075568ED" w14:textId="18CF3C9C" w:rsidR="00955F3E" w:rsidRPr="00955F3E" w:rsidRDefault="006619F0" w:rsidP="00D57502">
            <w:pPr>
              <w:jc w:val="both"/>
              <w:rPr>
                <w:rFonts w:cs="Arial"/>
                <w:bCs/>
                <w:sz w:val="20"/>
                <w:lang w:val="en-GB"/>
              </w:rPr>
            </w:pPr>
            <w:r>
              <w:rPr>
                <w:rFonts w:cs="Arial"/>
                <w:bCs/>
                <w:sz w:val="20"/>
                <w:lang w:val="en-GB"/>
              </w:rPr>
              <w:t xml:space="preserve">     </w:t>
            </w:r>
            <w:r w:rsidR="00955F3E" w:rsidRPr="00955F3E">
              <w:rPr>
                <w:rFonts w:cs="Arial"/>
                <w:bCs/>
                <w:sz w:val="20"/>
                <w:lang w:val="en-GB"/>
              </w:rPr>
              <w:t>Additional information</w:t>
            </w:r>
          </w:p>
        </w:tc>
        <w:tc>
          <w:tcPr>
            <w:tcW w:w="5670" w:type="dxa"/>
            <w:shd w:val="clear" w:color="auto" w:fill="auto"/>
          </w:tcPr>
          <w:p w14:paraId="0C05DE0B" w14:textId="77777777" w:rsidR="00955F3E" w:rsidRDefault="00955F3E" w:rsidP="00955F3E">
            <w:pPr>
              <w:rPr>
                <w:rFonts w:cs="Arial"/>
                <w:bCs/>
                <w:sz w:val="20"/>
                <w:lang w:val="en-GB"/>
              </w:rPr>
            </w:pPr>
          </w:p>
          <w:p w14:paraId="72A7106E" w14:textId="0305AE8C" w:rsidR="001005A5" w:rsidRPr="00955F3E" w:rsidRDefault="001005A5" w:rsidP="00955F3E">
            <w:pPr>
              <w:rPr>
                <w:rFonts w:cs="Arial"/>
                <w:bCs/>
                <w:sz w:val="20"/>
                <w:lang w:val="en-GB"/>
              </w:rPr>
            </w:pPr>
          </w:p>
        </w:tc>
      </w:tr>
      <w:tr w:rsidR="00C80B77" w:rsidRPr="009F5C13" w14:paraId="7C2880C3" w14:textId="77777777" w:rsidTr="00F87E0D">
        <w:trPr>
          <w:trHeight w:val="232"/>
        </w:trPr>
        <w:tc>
          <w:tcPr>
            <w:tcW w:w="4253" w:type="dxa"/>
            <w:shd w:val="clear" w:color="auto" w:fill="auto"/>
          </w:tcPr>
          <w:p w14:paraId="6A9E7E81" w14:textId="1FE75215" w:rsidR="00C80B77" w:rsidRPr="00955F3E" w:rsidRDefault="00955F3E" w:rsidP="00D57502">
            <w:pPr>
              <w:jc w:val="both"/>
              <w:rPr>
                <w:rFonts w:cs="Arial"/>
                <w:bCs/>
                <w:sz w:val="20"/>
                <w:lang w:val="en-GB"/>
              </w:rPr>
            </w:pPr>
            <w:r w:rsidRPr="00955F3E">
              <w:rPr>
                <w:rFonts w:cs="Arial"/>
                <w:bCs/>
                <w:sz w:val="20"/>
                <w:lang w:val="en-GB"/>
              </w:rPr>
              <w:t>Intensions / tasks</w:t>
            </w:r>
          </w:p>
        </w:tc>
        <w:tc>
          <w:tcPr>
            <w:tcW w:w="5670" w:type="dxa"/>
            <w:shd w:val="clear" w:color="auto" w:fill="auto"/>
          </w:tcPr>
          <w:p w14:paraId="1BA107BD" w14:textId="77777777" w:rsidR="00955F3E" w:rsidRPr="00955F3E" w:rsidRDefault="00955F3E" w:rsidP="00955F3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Data presentation (Manuals)  </w:t>
            </w:r>
          </w:p>
          <w:p w14:paraId="5D680F86" w14:textId="1591F642" w:rsidR="00C80B77" w:rsidRPr="00955F3E" w:rsidRDefault="00955F3E" w:rsidP="00955F3E">
            <w:pPr>
              <w:rPr>
                <w:rFonts w:cs="Arial"/>
                <w:bCs/>
                <w:sz w:val="20"/>
                <w:lang w:val="en-GB"/>
              </w:rPr>
            </w:pPr>
            <w:r w:rsidRPr="00955F3E">
              <w:rPr>
                <w:rFonts w:ascii="Segoe UI Symbol" w:hAnsi="Segoe UI Symbol" w:cs="Segoe UI Symbol"/>
                <w:bCs/>
                <w:sz w:val="20"/>
                <w:lang w:val="en-GB"/>
              </w:rPr>
              <w:t>☐</w:t>
            </w:r>
            <w:r w:rsidRPr="00955F3E">
              <w:rPr>
                <w:rFonts w:cs="Arial"/>
                <w:bCs/>
                <w:sz w:val="20"/>
                <w:lang w:val="en-GB"/>
              </w:rPr>
              <w:t xml:space="preserve"> Data processing (Calculations)</w:t>
            </w:r>
          </w:p>
        </w:tc>
      </w:tr>
    </w:tbl>
    <w:p w14:paraId="094648F1" w14:textId="77777777" w:rsidR="00D57502" w:rsidRDefault="00D57502" w:rsidP="0065544D">
      <w:pPr>
        <w:rPr>
          <w:b/>
          <w:u w:val="single"/>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4B2A7C" w:rsidRPr="00610D50" w14:paraId="3354410F" w14:textId="77777777" w:rsidTr="009560B0">
        <w:trPr>
          <w:trHeight w:val="246"/>
        </w:trPr>
        <w:tc>
          <w:tcPr>
            <w:tcW w:w="9923" w:type="dxa"/>
            <w:gridSpan w:val="2"/>
            <w:shd w:val="clear" w:color="auto" w:fill="A8D08D" w:themeFill="accent6" w:themeFillTint="99"/>
          </w:tcPr>
          <w:p w14:paraId="652E1122" w14:textId="0C77DD4D" w:rsidR="00060B0E" w:rsidRPr="00D57502" w:rsidRDefault="004B2A7C" w:rsidP="00D57502">
            <w:pPr>
              <w:tabs>
                <w:tab w:val="left" w:pos="2250"/>
              </w:tabs>
              <w:ind w:left="746" w:hanging="425"/>
              <w:rPr>
                <w:b/>
                <w:sz w:val="24"/>
                <w:szCs w:val="24"/>
                <w:lang w:val="en-GB"/>
              </w:rPr>
            </w:pPr>
            <w:r>
              <w:rPr>
                <w:b/>
                <w:sz w:val="24"/>
                <w:szCs w:val="24"/>
                <w:lang w:val="en-GB"/>
              </w:rPr>
              <w:t>G</w:t>
            </w:r>
            <w:r w:rsidRPr="00F26B08">
              <w:rPr>
                <w:b/>
                <w:sz w:val="24"/>
                <w:szCs w:val="24"/>
                <w:lang w:val="en-GB"/>
              </w:rPr>
              <w:t xml:space="preserve">. </w:t>
            </w:r>
            <w:r w:rsidRPr="00F26B08">
              <w:rPr>
                <w:b/>
                <w:sz w:val="24"/>
                <w:szCs w:val="24"/>
                <w:lang w:val="en-GB"/>
              </w:rPr>
              <w:tab/>
            </w:r>
            <w:r w:rsidR="00955F3E" w:rsidRPr="00955F3E">
              <w:rPr>
                <w:b/>
                <w:sz w:val="24"/>
                <w:szCs w:val="24"/>
                <w:lang w:val="en-GB"/>
              </w:rPr>
              <w:t>OPERATION, TRAINING, QUALIFICATION</w:t>
            </w:r>
          </w:p>
        </w:tc>
      </w:tr>
      <w:tr w:rsidR="006619F0" w:rsidRPr="009F5C13" w14:paraId="1C64EDC8" w14:textId="77777777" w:rsidTr="00330909">
        <w:trPr>
          <w:trHeight w:val="233"/>
        </w:trPr>
        <w:tc>
          <w:tcPr>
            <w:tcW w:w="9923" w:type="dxa"/>
            <w:gridSpan w:val="2"/>
            <w:shd w:val="clear" w:color="auto" w:fill="auto"/>
          </w:tcPr>
          <w:p w14:paraId="2C3C325D" w14:textId="0F044677" w:rsidR="006619F0" w:rsidRPr="00D12E05" w:rsidRDefault="006619F0" w:rsidP="006619F0">
            <w:pPr>
              <w:jc w:val="both"/>
              <w:rPr>
                <w:sz w:val="20"/>
                <w:lang w:val="en-GB"/>
              </w:rPr>
            </w:pPr>
            <w:r w:rsidRPr="0032478A">
              <w:rPr>
                <w:sz w:val="20"/>
                <w:lang w:val="en-GB"/>
              </w:rPr>
              <w:t xml:space="preserve">Enter </w:t>
            </w:r>
            <w:r>
              <w:rPr>
                <w:sz w:val="20"/>
                <w:lang w:val="en-GB"/>
              </w:rPr>
              <w:t xml:space="preserve">the </w:t>
            </w:r>
            <w:r w:rsidRPr="0032478A">
              <w:rPr>
                <w:sz w:val="20"/>
                <w:lang w:val="en-GB"/>
              </w:rPr>
              <w:t>manual reference</w:t>
            </w:r>
            <w:r>
              <w:rPr>
                <w:sz w:val="20"/>
                <w:lang w:val="en-GB"/>
              </w:rPr>
              <w:t xml:space="preserve"> </w:t>
            </w:r>
            <w:r w:rsidRPr="0032478A">
              <w:rPr>
                <w:sz w:val="20"/>
                <w:lang w:val="en-GB"/>
              </w:rPr>
              <w:t>(Chapter, subchapter) for each</w:t>
            </w:r>
            <w:r>
              <w:rPr>
                <w:sz w:val="20"/>
                <w:lang w:val="en-GB"/>
              </w:rPr>
              <w:t xml:space="preserve"> of the following : </w:t>
            </w:r>
          </w:p>
        </w:tc>
      </w:tr>
      <w:tr w:rsidR="009560B0" w:rsidRPr="009F5C13" w14:paraId="29A3E8EE" w14:textId="77777777" w:rsidTr="009560B0">
        <w:trPr>
          <w:trHeight w:val="233"/>
        </w:trPr>
        <w:tc>
          <w:tcPr>
            <w:tcW w:w="4253" w:type="dxa"/>
            <w:shd w:val="clear" w:color="auto" w:fill="auto"/>
          </w:tcPr>
          <w:p w14:paraId="02DB5670" w14:textId="1D6F64CE" w:rsidR="009560B0" w:rsidRPr="00D12E05" w:rsidRDefault="009560B0" w:rsidP="009560B0">
            <w:pPr>
              <w:jc w:val="both"/>
              <w:rPr>
                <w:sz w:val="20"/>
                <w:lang w:val="en-GB"/>
              </w:rPr>
            </w:pPr>
            <w:r w:rsidRPr="00955F3E">
              <w:rPr>
                <w:sz w:val="20"/>
                <w:lang w:val="en-GB"/>
              </w:rPr>
              <w:t>System administration</w:t>
            </w:r>
            <w:r>
              <w:rPr>
                <w:sz w:val="20"/>
                <w:lang w:val="en-GB"/>
              </w:rPr>
              <w:t xml:space="preserve"> / </w:t>
            </w:r>
            <w:r w:rsidRPr="00955F3E">
              <w:rPr>
                <w:sz w:val="20"/>
                <w:lang w:val="en-GB"/>
              </w:rPr>
              <w:t>Data base update</w:t>
            </w:r>
          </w:p>
        </w:tc>
        <w:tc>
          <w:tcPr>
            <w:tcW w:w="5670" w:type="dxa"/>
            <w:shd w:val="clear" w:color="auto" w:fill="auto"/>
          </w:tcPr>
          <w:p w14:paraId="338FAB1B" w14:textId="77777777" w:rsidR="009560B0" w:rsidRPr="00D12E05" w:rsidRDefault="009560B0" w:rsidP="009560B0">
            <w:pPr>
              <w:rPr>
                <w:sz w:val="20"/>
                <w:lang w:val="en-GB"/>
              </w:rPr>
            </w:pPr>
          </w:p>
        </w:tc>
      </w:tr>
      <w:tr w:rsidR="009560B0" w:rsidRPr="00610D50" w14:paraId="7B8A9D73" w14:textId="77777777" w:rsidTr="009560B0">
        <w:trPr>
          <w:trHeight w:val="233"/>
        </w:trPr>
        <w:tc>
          <w:tcPr>
            <w:tcW w:w="4253" w:type="dxa"/>
            <w:shd w:val="clear" w:color="auto" w:fill="auto"/>
          </w:tcPr>
          <w:p w14:paraId="60FA1440" w14:textId="48532D7A" w:rsidR="009560B0" w:rsidRPr="00D12E05" w:rsidRDefault="009560B0" w:rsidP="009560B0">
            <w:pPr>
              <w:jc w:val="both"/>
              <w:rPr>
                <w:sz w:val="20"/>
                <w:lang w:val="en-GB"/>
              </w:rPr>
            </w:pPr>
            <w:r w:rsidRPr="00955F3E">
              <w:rPr>
                <w:sz w:val="20"/>
                <w:lang w:val="en-GB"/>
              </w:rPr>
              <w:t>System description</w:t>
            </w:r>
          </w:p>
        </w:tc>
        <w:tc>
          <w:tcPr>
            <w:tcW w:w="5670" w:type="dxa"/>
            <w:shd w:val="clear" w:color="auto" w:fill="auto"/>
          </w:tcPr>
          <w:p w14:paraId="74E7CC04" w14:textId="77777777" w:rsidR="009560B0" w:rsidRPr="00D12E05" w:rsidRDefault="009560B0" w:rsidP="009560B0">
            <w:pPr>
              <w:rPr>
                <w:sz w:val="20"/>
                <w:lang w:val="en-GB"/>
              </w:rPr>
            </w:pPr>
          </w:p>
        </w:tc>
      </w:tr>
      <w:tr w:rsidR="009560B0" w:rsidRPr="00610D50" w14:paraId="0AF3E512" w14:textId="77777777" w:rsidTr="009560B0">
        <w:trPr>
          <w:trHeight w:val="233"/>
        </w:trPr>
        <w:tc>
          <w:tcPr>
            <w:tcW w:w="4253" w:type="dxa"/>
            <w:shd w:val="clear" w:color="auto" w:fill="auto"/>
          </w:tcPr>
          <w:p w14:paraId="79B3AEFC" w14:textId="5024D2F9" w:rsidR="009560B0" w:rsidRPr="00D12E05" w:rsidRDefault="009560B0" w:rsidP="009560B0">
            <w:pPr>
              <w:jc w:val="both"/>
              <w:rPr>
                <w:sz w:val="20"/>
                <w:lang w:val="en-GB"/>
              </w:rPr>
            </w:pPr>
            <w:r w:rsidRPr="0032478A">
              <w:rPr>
                <w:sz w:val="20"/>
                <w:lang w:val="en-GB"/>
              </w:rPr>
              <w:t>System operation</w:t>
            </w:r>
          </w:p>
        </w:tc>
        <w:tc>
          <w:tcPr>
            <w:tcW w:w="5670" w:type="dxa"/>
            <w:shd w:val="clear" w:color="auto" w:fill="auto"/>
          </w:tcPr>
          <w:p w14:paraId="7D4CEB82" w14:textId="77777777" w:rsidR="009560B0" w:rsidRPr="00D12E05" w:rsidRDefault="009560B0" w:rsidP="009560B0">
            <w:pPr>
              <w:rPr>
                <w:sz w:val="20"/>
                <w:lang w:val="en-GB"/>
              </w:rPr>
            </w:pPr>
          </w:p>
        </w:tc>
      </w:tr>
      <w:tr w:rsidR="009560B0" w:rsidRPr="00610D50" w14:paraId="4337F1AE" w14:textId="77777777" w:rsidTr="009560B0">
        <w:trPr>
          <w:trHeight w:val="233"/>
        </w:trPr>
        <w:tc>
          <w:tcPr>
            <w:tcW w:w="4253" w:type="dxa"/>
            <w:shd w:val="clear" w:color="auto" w:fill="auto"/>
          </w:tcPr>
          <w:p w14:paraId="4E8C909D" w14:textId="204729F2" w:rsidR="009560B0" w:rsidRPr="00D12E05" w:rsidRDefault="009560B0" w:rsidP="009560B0">
            <w:pPr>
              <w:jc w:val="both"/>
              <w:rPr>
                <w:sz w:val="20"/>
                <w:lang w:val="en-GB"/>
              </w:rPr>
            </w:pPr>
            <w:r w:rsidRPr="0032478A">
              <w:rPr>
                <w:sz w:val="20"/>
                <w:lang w:val="en-GB"/>
              </w:rPr>
              <w:t>System failure</w:t>
            </w:r>
            <w:r>
              <w:rPr>
                <w:sz w:val="20"/>
                <w:lang w:val="en-GB"/>
              </w:rPr>
              <w:t xml:space="preserve"> / </w:t>
            </w:r>
            <w:r w:rsidRPr="0032478A">
              <w:rPr>
                <w:sz w:val="20"/>
                <w:lang w:val="en-GB"/>
              </w:rPr>
              <w:t>Contingency procedure</w:t>
            </w:r>
          </w:p>
        </w:tc>
        <w:tc>
          <w:tcPr>
            <w:tcW w:w="5670" w:type="dxa"/>
            <w:shd w:val="clear" w:color="auto" w:fill="auto"/>
          </w:tcPr>
          <w:p w14:paraId="0194C436" w14:textId="77777777" w:rsidR="009560B0" w:rsidRPr="00D12E05" w:rsidRDefault="009560B0" w:rsidP="009560B0">
            <w:pPr>
              <w:rPr>
                <w:sz w:val="20"/>
                <w:lang w:val="en-GB"/>
              </w:rPr>
            </w:pPr>
          </w:p>
        </w:tc>
      </w:tr>
      <w:tr w:rsidR="009560B0" w:rsidRPr="00610D50" w14:paraId="700DA9D5" w14:textId="77777777" w:rsidTr="009560B0">
        <w:trPr>
          <w:trHeight w:val="233"/>
        </w:trPr>
        <w:tc>
          <w:tcPr>
            <w:tcW w:w="4253" w:type="dxa"/>
            <w:shd w:val="clear" w:color="auto" w:fill="auto"/>
          </w:tcPr>
          <w:p w14:paraId="53CA6CD5" w14:textId="53759818" w:rsidR="009560B0" w:rsidRPr="00D12E05" w:rsidRDefault="009560B0" w:rsidP="009560B0">
            <w:pPr>
              <w:jc w:val="both"/>
              <w:rPr>
                <w:sz w:val="20"/>
                <w:lang w:val="en-GB"/>
              </w:rPr>
            </w:pPr>
            <w:r w:rsidRPr="0032478A">
              <w:rPr>
                <w:sz w:val="20"/>
                <w:lang w:val="en-GB"/>
              </w:rPr>
              <w:t>Staff initial training</w:t>
            </w:r>
          </w:p>
        </w:tc>
        <w:tc>
          <w:tcPr>
            <w:tcW w:w="5670" w:type="dxa"/>
            <w:shd w:val="clear" w:color="auto" w:fill="auto"/>
          </w:tcPr>
          <w:p w14:paraId="17BE068A" w14:textId="77777777" w:rsidR="009560B0" w:rsidRPr="00D12E05" w:rsidRDefault="009560B0" w:rsidP="009560B0">
            <w:pPr>
              <w:rPr>
                <w:sz w:val="20"/>
                <w:lang w:val="en-GB"/>
              </w:rPr>
            </w:pPr>
          </w:p>
        </w:tc>
      </w:tr>
      <w:tr w:rsidR="009560B0" w:rsidRPr="009560B0" w14:paraId="7B5276DB" w14:textId="77777777" w:rsidTr="009560B0">
        <w:trPr>
          <w:trHeight w:val="232"/>
        </w:trPr>
        <w:tc>
          <w:tcPr>
            <w:tcW w:w="4253" w:type="dxa"/>
            <w:shd w:val="clear" w:color="auto" w:fill="auto"/>
          </w:tcPr>
          <w:p w14:paraId="197A29D9" w14:textId="4159E497" w:rsidR="009560B0" w:rsidRPr="00D12E05" w:rsidRDefault="009560B0" w:rsidP="009560B0">
            <w:pPr>
              <w:jc w:val="both"/>
              <w:rPr>
                <w:sz w:val="20"/>
                <w:lang w:val="en-GB"/>
              </w:rPr>
            </w:pPr>
            <w:r w:rsidRPr="0032478A">
              <w:rPr>
                <w:sz w:val="20"/>
                <w:lang w:val="en-GB"/>
              </w:rPr>
              <w:t>Staff recurrent training</w:t>
            </w:r>
          </w:p>
        </w:tc>
        <w:tc>
          <w:tcPr>
            <w:tcW w:w="5670" w:type="dxa"/>
            <w:shd w:val="clear" w:color="auto" w:fill="auto"/>
          </w:tcPr>
          <w:p w14:paraId="7EA42CAA" w14:textId="73E0B206" w:rsidR="009560B0" w:rsidRPr="00D12E05" w:rsidRDefault="009560B0" w:rsidP="009560B0">
            <w:pPr>
              <w:rPr>
                <w:sz w:val="20"/>
                <w:lang w:val="en-GB"/>
              </w:rPr>
            </w:pPr>
          </w:p>
        </w:tc>
      </w:tr>
    </w:tbl>
    <w:p w14:paraId="1759A57B" w14:textId="25A989BE" w:rsidR="004B2A7C" w:rsidRDefault="004B2A7C" w:rsidP="00D57502">
      <w:pPr>
        <w:rPr>
          <w:b/>
          <w:u w:val="single"/>
          <w:lang w:val="en-GB"/>
        </w:rPr>
      </w:pPr>
    </w:p>
    <w:p w14:paraId="74160AAC" w14:textId="0B401B16" w:rsidR="00627086" w:rsidRDefault="00627086" w:rsidP="00387D74">
      <w:pPr>
        <w:spacing w:after="120"/>
        <w:rPr>
          <w:b/>
          <w:u w:val="single"/>
          <w:lang w:val="en-GB"/>
        </w:rPr>
      </w:pPr>
      <w:r w:rsidRPr="00627086">
        <w:rPr>
          <w:b/>
          <w:u w:val="single"/>
          <w:lang w:val="en-GB"/>
        </w:rPr>
        <w:t>POLICY &amp; GUIDANCE NOTES</w:t>
      </w:r>
    </w:p>
    <w:p w14:paraId="355BD97C" w14:textId="36221F0D" w:rsidR="00627086" w:rsidRPr="00627086" w:rsidRDefault="00627086" w:rsidP="00387D74">
      <w:pPr>
        <w:pStyle w:val="ListParagraph"/>
        <w:numPr>
          <w:ilvl w:val="0"/>
          <w:numId w:val="24"/>
        </w:numPr>
        <w:ind w:left="284" w:hanging="284"/>
        <w:rPr>
          <w:b/>
          <w:u w:val="single"/>
          <w:lang w:val="en-GB"/>
        </w:rPr>
      </w:pPr>
      <w:r w:rsidRPr="00627086">
        <w:rPr>
          <w:b/>
          <w:u w:val="single"/>
          <w:lang w:val="en-GB"/>
        </w:rPr>
        <w:t>Applicability</w:t>
      </w:r>
    </w:p>
    <w:p w14:paraId="579C9A41" w14:textId="239CD2BD" w:rsidR="00627086" w:rsidRPr="00627086" w:rsidRDefault="00627086" w:rsidP="003939D6">
      <w:pPr>
        <w:jc w:val="both"/>
        <w:rPr>
          <w:bCs/>
          <w:lang w:val="en-GB"/>
        </w:rPr>
      </w:pPr>
      <w:r w:rsidRPr="00627086">
        <w:rPr>
          <w:bCs/>
          <w:lang w:val="en-GB"/>
        </w:rPr>
        <w:t xml:space="preserve">Applications from operators to use an EFB system </w:t>
      </w:r>
      <w:r w:rsidR="00233674">
        <w:rPr>
          <w:bCs/>
          <w:lang w:val="en-GB"/>
        </w:rPr>
        <w:t>shal</w:t>
      </w:r>
      <w:r w:rsidRPr="00627086">
        <w:rPr>
          <w:bCs/>
          <w:lang w:val="en-GB"/>
        </w:rPr>
        <w:t>l be considered on a case by case basis.</w:t>
      </w:r>
    </w:p>
    <w:p w14:paraId="2DD69C56" w14:textId="316E8B62" w:rsidR="00627086" w:rsidRPr="00627086" w:rsidRDefault="00627086" w:rsidP="003939D6">
      <w:pPr>
        <w:jc w:val="both"/>
        <w:rPr>
          <w:bCs/>
          <w:lang w:val="en-GB"/>
        </w:rPr>
      </w:pPr>
      <w:r w:rsidRPr="00627086">
        <w:rPr>
          <w:bCs/>
          <w:lang w:val="en-GB"/>
        </w:rPr>
        <w:t xml:space="preserve">It </w:t>
      </w:r>
      <w:r w:rsidR="00233674">
        <w:rPr>
          <w:bCs/>
          <w:lang w:val="en-GB"/>
        </w:rPr>
        <w:t>sha</w:t>
      </w:r>
      <w:r w:rsidRPr="00627086">
        <w:rPr>
          <w:bCs/>
          <w:lang w:val="en-GB"/>
        </w:rPr>
        <w:t>ll be necessary for the operator to propose the required changes to the Operations Manual and nominate an EFB Administrator.</w:t>
      </w:r>
      <w:r>
        <w:rPr>
          <w:bCs/>
          <w:lang w:val="en-GB"/>
        </w:rPr>
        <w:t xml:space="preserve"> </w:t>
      </w:r>
      <w:r w:rsidRPr="00627086">
        <w:rPr>
          <w:bCs/>
          <w:lang w:val="en-GB"/>
        </w:rPr>
        <w:t xml:space="preserve">The EFB Administrator </w:t>
      </w:r>
      <w:r w:rsidR="00233674">
        <w:rPr>
          <w:bCs/>
          <w:lang w:val="en-GB"/>
        </w:rPr>
        <w:t>shall</w:t>
      </w:r>
      <w:r w:rsidRPr="00627086">
        <w:rPr>
          <w:bCs/>
          <w:lang w:val="en-GB"/>
        </w:rPr>
        <w:t xml:space="preserve"> receive appropriate training and have a good working knowledge of the proposed system hardware and operating system.</w:t>
      </w:r>
    </w:p>
    <w:p w14:paraId="32ABEFEF" w14:textId="582413C7" w:rsidR="00F859F6" w:rsidRDefault="00627086" w:rsidP="003939D6">
      <w:pPr>
        <w:jc w:val="both"/>
        <w:rPr>
          <w:bCs/>
          <w:lang w:val="en-GB"/>
        </w:rPr>
      </w:pPr>
      <w:r w:rsidRPr="00627086">
        <w:rPr>
          <w:bCs/>
          <w:lang w:val="en-GB"/>
        </w:rPr>
        <w:t xml:space="preserve">Mounting devices, Installed Resources for Portable EFB’s and Installed EFB’s require the BCAA’s Airworthiness approval. The BCAA Airworthiness </w:t>
      </w:r>
      <w:r w:rsidR="00844C62">
        <w:rPr>
          <w:bCs/>
          <w:lang w:val="en-GB"/>
        </w:rPr>
        <w:t>Divis</w:t>
      </w:r>
      <w:r w:rsidRPr="00627086">
        <w:rPr>
          <w:bCs/>
          <w:lang w:val="en-GB"/>
        </w:rPr>
        <w:t xml:space="preserve">ion </w:t>
      </w:r>
      <w:r w:rsidR="00233674">
        <w:rPr>
          <w:bCs/>
          <w:lang w:val="en-GB"/>
        </w:rPr>
        <w:t>sha</w:t>
      </w:r>
      <w:r w:rsidRPr="00627086">
        <w:rPr>
          <w:bCs/>
          <w:lang w:val="en-GB"/>
        </w:rPr>
        <w:t>ll evaluate all maintenance/airworthiness factors and advise BCAA-OPS when Airworthiness approval has been granted.</w:t>
      </w:r>
    </w:p>
    <w:p w14:paraId="159D5967" w14:textId="6AD619E2" w:rsidR="00627086" w:rsidRPr="00627086" w:rsidRDefault="00627086" w:rsidP="003939D6">
      <w:pPr>
        <w:jc w:val="both"/>
        <w:rPr>
          <w:bCs/>
          <w:lang w:val="en-GB"/>
        </w:rPr>
      </w:pPr>
      <w:r w:rsidRPr="00627086">
        <w:rPr>
          <w:bCs/>
          <w:lang w:val="en-GB"/>
        </w:rPr>
        <w:lastRenderedPageBreak/>
        <w:t xml:space="preserve">Type A applications </w:t>
      </w:r>
      <w:r w:rsidR="003939D6">
        <w:rPr>
          <w:bCs/>
          <w:lang w:val="en-GB"/>
        </w:rPr>
        <w:t xml:space="preserve">or Miscellaneous (non-EFB) software applications </w:t>
      </w:r>
      <w:r w:rsidRPr="00627086">
        <w:rPr>
          <w:bCs/>
          <w:lang w:val="en-GB"/>
        </w:rPr>
        <w:t xml:space="preserve">hosted in Portable EFB’s can be used by properly trained pilots when exercising their privileges and without the need for any notification or application for operational approval to the BCAA. </w:t>
      </w:r>
      <w:r w:rsidR="003939D6">
        <w:rPr>
          <w:bCs/>
          <w:lang w:val="en-GB"/>
        </w:rPr>
        <w:t>B</w:t>
      </w:r>
      <w:r w:rsidRPr="00627086">
        <w:rPr>
          <w:bCs/>
          <w:lang w:val="en-GB"/>
        </w:rPr>
        <w:t>efore using a</w:t>
      </w:r>
      <w:r>
        <w:rPr>
          <w:bCs/>
          <w:lang w:val="en-GB"/>
        </w:rPr>
        <w:t xml:space="preserve"> type B </w:t>
      </w:r>
      <w:r w:rsidRPr="00627086">
        <w:rPr>
          <w:bCs/>
          <w:lang w:val="en-GB"/>
        </w:rPr>
        <w:t>application hosted on EFB, operators shall apply to the BCAA for operational acceptance.</w:t>
      </w:r>
    </w:p>
    <w:p w14:paraId="1945A5CA" w14:textId="35E144ED" w:rsidR="00627086" w:rsidRDefault="00627086" w:rsidP="00387D74">
      <w:pPr>
        <w:spacing w:after="120"/>
        <w:jc w:val="both"/>
        <w:rPr>
          <w:bCs/>
          <w:lang w:val="en-GB"/>
        </w:rPr>
      </w:pPr>
      <w:r w:rsidRPr="00627086">
        <w:rPr>
          <w:bCs/>
          <w:lang w:val="en-GB"/>
        </w:rPr>
        <w:t xml:space="preserve">The evaluation </w:t>
      </w:r>
      <w:r w:rsidR="00233674">
        <w:rPr>
          <w:bCs/>
          <w:lang w:val="en-GB"/>
        </w:rPr>
        <w:t>shal</w:t>
      </w:r>
      <w:r w:rsidRPr="00627086">
        <w:rPr>
          <w:bCs/>
          <w:lang w:val="en-GB"/>
        </w:rPr>
        <w:t>l be conducted by the BCAA when the system hosts Type B applications.</w:t>
      </w:r>
    </w:p>
    <w:p w14:paraId="64CB28AD" w14:textId="3F570BF5" w:rsidR="003939D6" w:rsidRPr="003939D6" w:rsidRDefault="003939D6" w:rsidP="003939D6">
      <w:pPr>
        <w:pStyle w:val="ListParagraph"/>
        <w:numPr>
          <w:ilvl w:val="0"/>
          <w:numId w:val="24"/>
        </w:numPr>
        <w:ind w:left="284" w:hanging="284"/>
        <w:jc w:val="both"/>
        <w:rPr>
          <w:b/>
          <w:u w:val="single"/>
          <w:lang w:val="en-GB"/>
        </w:rPr>
      </w:pPr>
      <w:r w:rsidRPr="003939D6">
        <w:rPr>
          <w:b/>
          <w:u w:val="single"/>
          <w:lang w:val="en-GB"/>
        </w:rPr>
        <w:t>Application Form and Matrix</w:t>
      </w:r>
    </w:p>
    <w:p w14:paraId="7B64888D" w14:textId="013286B6" w:rsidR="003939D6" w:rsidRPr="003939D6" w:rsidRDefault="003939D6" w:rsidP="003939D6">
      <w:pPr>
        <w:jc w:val="both"/>
        <w:rPr>
          <w:bCs/>
          <w:lang w:val="en-GB"/>
        </w:rPr>
      </w:pPr>
      <w:r w:rsidRPr="003939D6">
        <w:rPr>
          <w:bCs/>
          <w:lang w:val="en-GB"/>
        </w:rPr>
        <w:t xml:space="preserve">The completed matrix below </w:t>
      </w:r>
      <w:r w:rsidR="00233674">
        <w:rPr>
          <w:bCs/>
          <w:lang w:val="en-GB"/>
        </w:rPr>
        <w:t>shall</w:t>
      </w:r>
      <w:r w:rsidRPr="003939D6">
        <w:rPr>
          <w:bCs/>
          <w:lang w:val="en-GB"/>
        </w:rPr>
        <w:t xml:space="preserve"> be submitted together with the application form.</w:t>
      </w:r>
      <w:r>
        <w:rPr>
          <w:bCs/>
          <w:lang w:val="en-GB"/>
        </w:rPr>
        <w:t xml:space="preserve"> </w:t>
      </w:r>
      <w:r w:rsidRPr="003939D6">
        <w:rPr>
          <w:bCs/>
          <w:lang w:val="en-GB"/>
        </w:rPr>
        <w:t xml:space="preserve">The application form and matrix </w:t>
      </w:r>
      <w:r w:rsidR="00233674">
        <w:rPr>
          <w:bCs/>
          <w:lang w:val="en-GB"/>
        </w:rPr>
        <w:t>shall</w:t>
      </w:r>
      <w:r w:rsidRPr="003939D6">
        <w:rPr>
          <w:bCs/>
          <w:lang w:val="en-GB"/>
        </w:rPr>
        <w:t xml:space="preserve"> be completed with the support of </w:t>
      </w:r>
      <w:r>
        <w:rPr>
          <w:bCs/>
          <w:lang w:val="en-GB"/>
        </w:rPr>
        <w:t xml:space="preserve">the </w:t>
      </w:r>
      <w:r w:rsidRPr="003939D6">
        <w:rPr>
          <w:b/>
          <w:lang w:val="en-GB"/>
        </w:rPr>
        <w:t>AIR-OPS Regulation (EU) No 965/2012</w:t>
      </w:r>
      <w:r>
        <w:rPr>
          <w:bCs/>
          <w:lang w:val="en-GB"/>
        </w:rPr>
        <w:t xml:space="preserve"> and </w:t>
      </w:r>
      <w:r w:rsidRPr="003939D6">
        <w:rPr>
          <w:b/>
          <w:lang w:val="en-GB"/>
        </w:rPr>
        <w:t>AMC 20-25A</w:t>
      </w:r>
      <w:r w:rsidRPr="003939D6">
        <w:rPr>
          <w:bCs/>
          <w:lang w:val="en-GB"/>
        </w:rPr>
        <w:t>.</w:t>
      </w:r>
    </w:p>
    <w:p w14:paraId="5AD78F6B" w14:textId="786D59A9" w:rsidR="003939D6" w:rsidRPr="003939D6" w:rsidRDefault="003939D6" w:rsidP="003939D6">
      <w:pPr>
        <w:jc w:val="both"/>
        <w:rPr>
          <w:bCs/>
          <w:lang w:val="en-GB"/>
        </w:rPr>
      </w:pPr>
      <w:r w:rsidRPr="003939D6">
        <w:rPr>
          <w:bCs/>
          <w:lang w:val="en-GB"/>
        </w:rPr>
        <w:t xml:space="preserve">All applicants should complete Column </w:t>
      </w:r>
      <w:r w:rsidR="00913CDE">
        <w:rPr>
          <w:bCs/>
          <w:lang w:val="en-GB"/>
        </w:rPr>
        <w:t>“</w:t>
      </w:r>
      <w:r w:rsidR="00913CDE">
        <w:rPr>
          <w:b/>
          <w:lang w:val="en-GB"/>
        </w:rPr>
        <w:t>Document Reference</w:t>
      </w:r>
      <w:r w:rsidR="00913CDE" w:rsidRPr="00387D74">
        <w:rPr>
          <w:bCs/>
          <w:lang w:val="en-GB"/>
        </w:rPr>
        <w:t>”</w:t>
      </w:r>
      <w:r w:rsidR="00913CDE" w:rsidRPr="003939D6">
        <w:rPr>
          <w:bCs/>
          <w:lang w:val="en-GB"/>
        </w:rPr>
        <w:t xml:space="preserve"> </w:t>
      </w:r>
      <w:r w:rsidRPr="003939D6">
        <w:rPr>
          <w:bCs/>
          <w:lang w:val="en-GB"/>
        </w:rPr>
        <w:t>of this matrix in full.</w:t>
      </w:r>
      <w:r>
        <w:rPr>
          <w:bCs/>
          <w:lang w:val="en-GB"/>
        </w:rPr>
        <w:t xml:space="preserve"> </w:t>
      </w:r>
      <w:r w:rsidRPr="003939D6">
        <w:rPr>
          <w:bCs/>
          <w:lang w:val="en-GB"/>
        </w:rPr>
        <w:t xml:space="preserve">A separate matrix and application form must be completed for different EFB model computing device. </w:t>
      </w:r>
    </w:p>
    <w:p w14:paraId="1AA5E200" w14:textId="7ECB703B" w:rsidR="003939D6" w:rsidRPr="003939D6" w:rsidRDefault="003939D6" w:rsidP="003939D6">
      <w:pPr>
        <w:jc w:val="both"/>
        <w:rPr>
          <w:bCs/>
          <w:lang w:val="en-GB"/>
        </w:rPr>
      </w:pPr>
      <w:r w:rsidRPr="003939D6">
        <w:rPr>
          <w:bCs/>
          <w:lang w:val="en-GB"/>
        </w:rPr>
        <w:t xml:space="preserve">All relevant documentation </w:t>
      </w:r>
      <w:r w:rsidR="00233674">
        <w:rPr>
          <w:bCs/>
          <w:lang w:val="en-GB"/>
        </w:rPr>
        <w:t>shall</w:t>
      </w:r>
      <w:r w:rsidRPr="003939D6">
        <w:rPr>
          <w:bCs/>
          <w:lang w:val="en-GB"/>
        </w:rPr>
        <w:t xml:space="preserve"> be submitted in </w:t>
      </w:r>
      <w:r>
        <w:rPr>
          <w:bCs/>
          <w:lang w:val="en-GB"/>
        </w:rPr>
        <w:t xml:space="preserve">digital </w:t>
      </w:r>
      <w:r w:rsidRPr="003939D6">
        <w:rPr>
          <w:bCs/>
          <w:lang w:val="en-GB"/>
        </w:rPr>
        <w:t>format.</w:t>
      </w:r>
      <w:r>
        <w:rPr>
          <w:bCs/>
          <w:lang w:val="en-GB"/>
        </w:rPr>
        <w:t xml:space="preserve"> </w:t>
      </w:r>
      <w:r w:rsidRPr="003939D6">
        <w:rPr>
          <w:bCs/>
          <w:lang w:val="en-GB"/>
        </w:rPr>
        <w:t>These sh</w:t>
      </w:r>
      <w:r w:rsidR="00844C62">
        <w:rPr>
          <w:bCs/>
          <w:lang w:val="en-GB"/>
        </w:rPr>
        <w:t>all</w:t>
      </w:r>
      <w:r w:rsidRPr="003939D6">
        <w:rPr>
          <w:bCs/>
          <w:lang w:val="en-GB"/>
        </w:rPr>
        <w:t xml:space="preserve"> include</w:t>
      </w:r>
      <w:r w:rsidR="00DD1F3A">
        <w:rPr>
          <w:bCs/>
          <w:lang w:val="en-GB"/>
        </w:rPr>
        <w:t xml:space="preserve"> </w:t>
      </w:r>
      <w:r w:rsidRPr="003939D6">
        <w:rPr>
          <w:bCs/>
          <w:lang w:val="en-GB"/>
        </w:rPr>
        <w:t xml:space="preserve">: </w:t>
      </w:r>
    </w:p>
    <w:p w14:paraId="56B68CD7" w14:textId="6D065C1B" w:rsidR="003939D6" w:rsidRPr="00DD1F3A" w:rsidRDefault="003939D6" w:rsidP="00DD1F3A">
      <w:pPr>
        <w:pStyle w:val="ListParagraph"/>
        <w:numPr>
          <w:ilvl w:val="0"/>
          <w:numId w:val="27"/>
        </w:numPr>
        <w:jc w:val="both"/>
        <w:rPr>
          <w:bCs/>
          <w:lang w:val="en-GB"/>
        </w:rPr>
      </w:pPr>
      <w:r w:rsidRPr="00DD1F3A">
        <w:rPr>
          <w:bCs/>
          <w:lang w:val="en-GB"/>
        </w:rPr>
        <w:t xml:space="preserve">Applicable extracts from the Operations Manual </w:t>
      </w:r>
      <w:r w:rsidR="00233674" w:rsidRPr="00DD1F3A">
        <w:rPr>
          <w:bCs/>
          <w:lang w:val="en-GB"/>
        </w:rPr>
        <w:t>p</w:t>
      </w:r>
      <w:r w:rsidRPr="00DD1F3A">
        <w:rPr>
          <w:bCs/>
          <w:lang w:val="en-GB"/>
        </w:rPr>
        <w:t xml:space="preserve">arts A, B, D, Compliance Monitoring Manual and MEL, </w:t>
      </w:r>
      <w:r w:rsidR="00233674" w:rsidRPr="00DD1F3A">
        <w:rPr>
          <w:bCs/>
          <w:lang w:val="en-GB"/>
        </w:rPr>
        <w:t xml:space="preserve">and </w:t>
      </w:r>
      <w:r w:rsidRPr="00DD1F3A">
        <w:rPr>
          <w:bCs/>
          <w:lang w:val="en-GB"/>
        </w:rPr>
        <w:t xml:space="preserve">a </w:t>
      </w:r>
      <w:r w:rsidRPr="00DD1F3A">
        <w:rPr>
          <w:b/>
          <w:lang w:val="en-GB"/>
        </w:rPr>
        <w:t>EFB Policy and Procedures Manual</w:t>
      </w:r>
      <w:r w:rsidR="00233674" w:rsidRPr="00DD1F3A">
        <w:rPr>
          <w:bCs/>
          <w:lang w:val="en-GB"/>
        </w:rPr>
        <w:t xml:space="preserve"> </w:t>
      </w:r>
      <w:r w:rsidRPr="00DD1F3A">
        <w:rPr>
          <w:bCs/>
          <w:lang w:val="en-GB"/>
        </w:rPr>
        <w:t>to</w:t>
      </w:r>
      <w:r w:rsidR="00233674" w:rsidRPr="00DD1F3A">
        <w:rPr>
          <w:bCs/>
          <w:lang w:val="en-GB"/>
        </w:rPr>
        <w:t xml:space="preserve"> </w:t>
      </w:r>
      <w:r w:rsidRPr="00DD1F3A">
        <w:rPr>
          <w:bCs/>
          <w:lang w:val="en-GB"/>
        </w:rPr>
        <w:t>include all EFB relevant information, policies and procedures.</w:t>
      </w:r>
    </w:p>
    <w:p w14:paraId="3445F969" w14:textId="64590638" w:rsidR="003939D6" w:rsidRPr="00DD1F3A" w:rsidRDefault="003939D6" w:rsidP="00DD1F3A">
      <w:pPr>
        <w:pStyle w:val="ListParagraph"/>
        <w:numPr>
          <w:ilvl w:val="0"/>
          <w:numId w:val="27"/>
        </w:numPr>
        <w:jc w:val="both"/>
        <w:rPr>
          <w:bCs/>
          <w:lang w:val="en-GB"/>
        </w:rPr>
      </w:pPr>
      <w:r w:rsidRPr="00DD1F3A">
        <w:rPr>
          <w:bCs/>
          <w:lang w:val="en-GB"/>
        </w:rPr>
        <w:t>EMI demonstration report</w:t>
      </w:r>
    </w:p>
    <w:p w14:paraId="7B7DFACC" w14:textId="197514AB" w:rsidR="003939D6" w:rsidRPr="00DD1F3A" w:rsidRDefault="003939D6" w:rsidP="00DD1F3A">
      <w:pPr>
        <w:pStyle w:val="ListParagraph"/>
        <w:numPr>
          <w:ilvl w:val="0"/>
          <w:numId w:val="27"/>
        </w:numPr>
        <w:jc w:val="both"/>
        <w:rPr>
          <w:bCs/>
          <w:lang w:val="en-GB"/>
        </w:rPr>
      </w:pPr>
      <w:r w:rsidRPr="00DD1F3A">
        <w:rPr>
          <w:bCs/>
          <w:lang w:val="en-GB"/>
        </w:rPr>
        <w:t>Environment testing</w:t>
      </w:r>
    </w:p>
    <w:p w14:paraId="2B0B5328" w14:textId="3CD8AE4E" w:rsidR="003939D6" w:rsidRPr="00DD1F3A" w:rsidRDefault="003939D6" w:rsidP="00DD1F3A">
      <w:pPr>
        <w:pStyle w:val="ListParagraph"/>
        <w:numPr>
          <w:ilvl w:val="0"/>
          <w:numId w:val="27"/>
        </w:numPr>
        <w:jc w:val="both"/>
        <w:rPr>
          <w:bCs/>
          <w:lang w:val="en-GB"/>
        </w:rPr>
      </w:pPr>
      <w:r w:rsidRPr="00DD1F3A">
        <w:rPr>
          <w:bCs/>
          <w:lang w:val="en-GB"/>
        </w:rPr>
        <w:t>Details of Risk A</w:t>
      </w:r>
      <w:r w:rsidR="00844C62">
        <w:rPr>
          <w:bCs/>
          <w:lang w:val="en-GB"/>
        </w:rPr>
        <w:t>ssessment</w:t>
      </w:r>
      <w:r w:rsidRPr="00DD1F3A">
        <w:rPr>
          <w:bCs/>
          <w:lang w:val="en-GB"/>
        </w:rPr>
        <w:t xml:space="preserve"> conducted</w:t>
      </w:r>
    </w:p>
    <w:p w14:paraId="6C81E07F" w14:textId="63A78B6A" w:rsidR="003939D6" w:rsidRPr="00DD1F3A" w:rsidRDefault="003939D6" w:rsidP="00DD1F3A">
      <w:pPr>
        <w:pStyle w:val="ListParagraph"/>
        <w:numPr>
          <w:ilvl w:val="0"/>
          <w:numId w:val="27"/>
        </w:numPr>
        <w:jc w:val="both"/>
        <w:rPr>
          <w:bCs/>
          <w:lang w:val="en-GB"/>
        </w:rPr>
      </w:pPr>
      <w:r w:rsidRPr="00DD1F3A">
        <w:rPr>
          <w:bCs/>
          <w:lang w:val="en-GB"/>
        </w:rPr>
        <w:t xml:space="preserve">Validation result for Type B software applications </w:t>
      </w:r>
    </w:p>
    <w:p w14:paraId="4D8E6677" w14:textId="5E3A3FEB" w:rsidR="003939D6" w:rsidRPr="00DD1F3A" w:rsidRDefault="003939D6" w:rsidP="00DD1F3A">
      <w:pPr>
        <w:pStyle w:val="ListParagraph"/>
        <w:numPr>
          <w:ilvl w:val="0"/>
          <w:numId w:val="27"/>
        </w:numPr>
        <w:jc w:val="both"/>
        <w:rPr>
          <w:bCs/>
          <w:lang w:val="en-GB"/>
        </w:rPr>
      </w:pPr>
      <w:r w:rsidRPr="00DD1F3A">
        <w:rPr>
          <w:bCs/>
          <w:lang w:val="en-GB"/>
        </w:rPr>
        <w:t>AFM supplement and/or STC as applicable for mounting device and installed EFB</w:t>
      </w:r>
    </w:p>
    <w:p w14:paraId="6AFDC6A8" w14:textId="1B8ECA72" w:rsidR="003939D6" w:rsidRPr="00DD1F3A" w:rsidRDefault="003939D6" w:rsidP="00DD1F3A">
      <w:pPr>
        <w:pStyle w:val="ListParagraph"/>
        <w:numPr>
          <w:ilvl w:val="0"/>
          <w:numId w:val="27"/>
        </w:numPr>
        <w:jc w:val="both"/>
        <w:rPr>
          <w:bCs/>
          <w:lang w:val="en-GB"/>
        </w:rPr>
      </w:pPr>
      <w:r w:rsidRPr="00DD1F3A">
        <w:rPr>
          <w:bCs/>
          <w:lang w:val="en-GB"/>
        </w:rPr>
        <w:t>Amendments to maintenance programme where applicable.</w:t>
      </w:r>
    </w:p>
    <w:p w14:paraId="24BB1CA9" w14:textId="749C62E6" w:rsidR="003939D6" w:rsidRPr="003939D6" w:rsidRDefault="003939D6" w:rsidP="003939D6">
      <w:pPr>
        <w:jc w:val="both"/>
        <w:rPr>
          <w:bCs/>
          <w:lang w:val="en-GB"/>
        </w:rPr>
      </w:pPr>
      <w:r w:rsidRPr="003939D6">
        <w:rPr>
          <w:bCs/>
          <w:lang w:val="en-GB"/>
        </w:rPr>
        <w:t>Th</w:t>
      </w:r>
      <w:r w:rsidR="00233674">
        <w:rPr>
          <w:bCs/>
          <w:lang w:val="en-GB"/>
        </w:rPr>
        <w:t>is application</w:t>
      </w:r>
      <w:r w:rsidRPr="003939D6">
        <w:rPr>
          <w:bCs/>
          <w:lang w:val="en-GB"/>
        </w:rPr>
        <w:t xml:space="preserve"> form </w:t>
      </w:r>
      <w:r w:rsidR="00233674">
        <w:rPr>
          <w:bCs/>
          <w:lang w:val="en-GB"/>
        </w:rPr>
        <w:t>shall</w:t>
      </w:r>
      <w:r w:rsidRPr="003939D6">
        <w:rPr>
          <w:bCs/>
          <w:lang w:val="en-GB"/>
        </w:rPr>
        <w:t xml:space="preserve"> be signed by the responsible </w:t>
      </w:r>
      <w:r w:rsidR="00844C62">
        <w:rPr>
          <w:bCs/>
          <w:lang w:val="en-GB"/>
        </w:rPr>
        <w:t>manager</w:t>
      </w:r>
      <w:r w:rsidRPr="003939D6">
        <w:rPr>
          <w:bCs/>
          <w:lang w:val="en-GB"/>
        </w:rPr>
        <w:t xml:space="preserve"> and by the Compliance Monitoring Manager.</w:t>
      </w:r>
    </w:p>
    <w:p w14:paraId="0E5B5D88" w14:textId="161592DF" w:rsidR="003939D6" w:rsidRDefault="003939D6" w:rsidP="00387D74">
      <w:pPr>
        <w:spacing w:after="120"/>
        <w:jc w:val="both"/>
        <w:rPr>
          <w:bCs/>
          <w:lang w:val="en-GB"/>
        </w:rPr>
      </w:pPr>
      <w:r w:rsidRPr="00233674">
        <w:rPr>
          <w:b/>
          <w:lang w:val="en-GB"/>
        </w:rPr>
        <w:t>Failure to complete the matrix may result in a delay in processing your application.</w:t>
      </w:r>
    </w:p>
    <w:p w14:paraId="6BF4AB05" w14:textId="10EE7B97" w:rsidR="00233674" w:rsidRPr="00233674" w:rsidRDefault="00233674" w:rsidP="00233674">
      <w:pPr>
        <w:pStyle w:val="ListParagraph"/>
        <w:numPr>
          <w:ilvl w:val="0"/>
          <w:numId w:val="24"/>
        </w:numPr>
        <w:ind w:left="284" w:hanging="284"/>
        <w:rPr>
          <w:b/>
          <w:u w:val="single"/>
          <w:lang w:val="en-GB"/>
        </w:rPr>
      </w:pPr>
      <w:r w:rsidRPr="00233674">
        <w:rPr>
          <w:b/>
          <w:u w:val="single"/>
          <w:lang w:val="en-GB"/>
        </w:rPr>
        <w:t>EFB Administrator</w:t>
      </w:r>
    </w:p>
    <w:p w14:paraId="67FA013E" w14:textId="2ACCC713" w:rsidR="00233674" w:rsidRPr="00233674" w:rsidRDefault="00233674" w:rsidP="00233674">
      <w:pPr>
        <w:pStyle w:val="ListParagraph"/>
        <w:ind w:left="0"/>
        <w:jc w:val="both"/>
        <w:rPr>
          <w:bCs/>
          <w:lang w:val="en-GB"/>
        </w:rPr>
      </w:pPr>
      <w:r w:rsidRPr="00233674">
        <w:rPr>
          <w:bCs/>
          <w:lang w:val="en-GB"/>
        </w:rPr>
        <w:t>The name and surname of nominated EFB Administrator is to be stated in the Operations Manual and shown in the company’s organisation structure.</w:t>
      </w:r>
      <w:r>
        <w:rPr>
          <w:bCs/>
          <w:lang w:val="en-GB"/>
        </w:rPr>
        <w:t xml:space="preserve"> </w:t>
      </w:r>
      <w:r w:rsidRPr="00233674">
        <w:rPr>
          <w:bCs/>
          <w:lang w:val="en-GB"/>
        </w:rPr>
        <w:t xml:space="preserve">He should report to the </w:t>
      </w:r>
      <w:r>
        <w:rPr>
          <w:bCs/>
          <w:lang w:val="en-GB"/>
        </w:rPr>
        <w:t>N</w:t>
      </w:r>
      <w:r w:rsidRPr="00233674">
        <w:rPr>
          <w:bCs/>
          <w:lang w:val="en-GB"/>
        </w:rPr>
        <w:t xml:space="preserve">ominated </w:t>
      </w:r>
      <w:r>
        <w:rPr>
          <w:bCs/>
          <w:lang w:val="en-GB"/>
        </w:rPr>
        <w:t>Person</w:t>
      </w:r>
      <w:r w:rsidRPr="00233674">
        <w:rPr>
          <w:bCs/>
          <w:lang w:val="en-GB"/>
        </w:rPr>
        <w:t xml:space="preserve"> </w:t>
      </w:r>
      <w:r>
        <w:rPr>
          <w:bCs/>
          <w:lang w:val="en-GB"/>
        </w:rPr>
        <w:t>F</w:t>
      </w:r>
      <w:r w:rsidRPr="00233674">
        <w:rPr>
          <w:bCs/>
          <w:lang w:val="en-GB"/>
        </w:rPr>
        <w:t xml:space="preserve">light </w:t>
      </w:r>
      <w:r>
        <w:rPr>
          <w:bCs/>
          <w:lang w:val="en-GB"/>
        </w:rPr>
        <w:t>O</w:t>
      </w:r>
      <w:r w:rsidRPr="00233674">
        <w:rPr>
          <w:bCs/>
          <w:lang w:val="en-GB"/>
        </w:rPr>
        <w:t>perations.</w:t>
      </w:r>
    </w:p>
    <w:p w14:paraId="5D9B913B" w14:textId="13EFDDE4" w:rsidR="00233674" w:rsidRPr="00233674" w:rsidRDefault="00233674" w:rsidP="00387D74">
      <w:pPr>
        <w:pStyle w:val="ListParagraph"/>
        <w:spacing w:after="120"/>
        <w:ind w:left="0"/>
        <w:contextualSpacing w:val="0"/>
        <w:jc w:val="both"/>
        <w:rPr>
          <w:bCs/>
          <w:lang w:val="en-GB"/>
        </w:rPr>
      </w:pPr>
      <w:r w:rsidRPr="00233674">
        <w:rPr>
          <w:bCs/>
          <w:lang w:val="en-GB"/>
        </w:rPr>
        <w:t>Please remember that the EFB</w:t>
      </w:r>
      <w:r>
        <w:rPr>
          <w:bCs/>
          <w:lang w:val="en-GB"/>
        </w:rPr>
        <w:t xml:space="preserve"> </w:t>
      </w:r>
      <w:r w:rsidRPr="00233674">
        <w:rPr>
          <w:bCs/>
          <w:lang w:val="en-GB"/>
        </w:rPr>
        <w:t>A</w:t>
      </w:r>
      <w:r>
        <w:rPr>
          <w:bCs/>
          <w:lang w:val="en-GB"/>
        </w:rPr>
        <w:t>dministrator</w:t>
      </w:r>
      <w:r w:rsidRPr="00233674">
        <w:rPr>
          <w:bCs/>
          <w:lang w:val="en-GB"/>
        </w:rPr>
        <w:t xml:space="preserve"> has to be suitably qualified and have received appropriate training to discharge his EFB duties.</w:t>
      </w:r>
    </w:p>
    <w:p w14:paraId="58B9097C" w14:textId="3372A293" w:rsidR="00233674" w:rsidRPr="00233674" w:rsidRDefault="00233674" w:rsidP="00233674">
      <w:pPr>
        <w:pStyle w:val="ListParagraph"/>
        <w:numPr>
          <w:ilvl w:val="0"/>
          <w:numId w:val="24"/>
        </w:numPr>
        <w:ind w:left="284" w:hanging="284"/>
        <w:rPr>
          <w:b/>
          <w:u w:val="single"/>
          <w:lang w:val="en-GB"/>
        </w:rPr>
      </w:pPr>
      <w:r w:rsidRPr="00233674">
        <w:rPr>
          <w:b/>
          <w:u w:val="single"/>
          <w:lang w:val="en-GB"/>
        </w:rPr>
        <w:t>Documents to be included with the application</w:t>
      </w:r>
    </w:p>
    <w:p w14:paraId="55441310" w14:textId="43BC1E62" w:rsidR="00233674" w:rsidRPr="00233674" w:rsidRDefault="00233674" w:rsidP="00233674">
      <w:pPr>
        <w:jc w:val="both"/>
        <w:rPr>
          <w:bCs/>
          <w:lang w:val="en-GB"/>
        </w:rPr>
      </w:pPr>
      <w:r w:rsidRPr="00233674">
        <w:rPr>
          <w:bCs/>
          <w:lang w:val="en-GB"/>
        </w:rPr>
        <w:t>Copies of all documents referred to in Column “</w:t>
      </w:r>
      <w:r w:rsidR="003F244A" w:rsidRPr="003F244A">
        <w:rPr>
          <w:b/>
          <w:lang w:val="en-GB"/>
        </w:rPr>
        <w:t xml:space="preserve">Document </w:t>
      </w:r>
      <w:r w:rsidRPr="00B722F3">
        <w:rPr>
          <w:b/>
          <w:lang w:val="en-GB"/>
        </w:rPr>
        <w:t>Reference</w:t>
      </w:r>
      <w:r w:rsidRPr="00233674">
        <w:rPr>
          <w:bCs/>
          <w:lang w:val="en-GB"/>
        </w:rPr>
        <w:t>” of the matrixes below should be included when returning the completed application form to the BCAA.</w:t>
      </w:r>
      <w:r>
        <w:rPr>
          <w:bCs/>
          <w:lang w:val="en-GB"/>
        </w:rPr>
        <w:t xml:space="preserve"> </w:t>
      </w:r>
    </w:p>
    <w:p w14:paraId="63FCCB88" w14:textId="05B4CD96" w:rsidR="00233674" w:rsidRDefault="00233674" w:rsidP="00387D74">
      <w:pPr>
        <w:spacing w:after="120"/>
        <w:jc w:val="both"/>
        <w:rPr>
          <w:bCs/>
          <w:lang w:val="en-GB"/>
        </w:rPr>
      </w:pPr>
      <w:r w:rsidRPr="00233674">
        <w:rPr>
          <w:b/>
          <w:lang w:val="en-GB"/>
        </w:rPr>
        <w:t xml:space="preserve">Failure to include all relevant documentation may result in a delay in processing </w:t>
      </w:r>
      <w:r w:rsidR="00913CDE">
        <w:rPr>
          <w:b/>
          <w:lang w:val="en-GB"/>
        </w:rPr>
        <w:t>the</w:t>
      </w:r>
      <w:r w:rsidR="00913CDE" w:rsidRPr="00233674">
        <w:rPr>
          <w:b/>
          <w:lang w:val="en-GB"/>
        </w:rPr>
        <w:t xml:space="preserve"> </w:t>
      </w:r>
      <w:r w:rsidRPr="00233674">
        <w:rPr>
          <w:b/>
          <w:lang w:val="en-GB"/>
        </w:rPr>
        <w:t>application.</w:t>
      </w:r>
    </w:p>
    <w:p w14:paraId="0EA42731" w14:textId="28EF8CBD" w:rsidR="00DD1F3A" w:rsidRPr="00DD1F3A" w:rsidRDefault="00DD1F3A" w:rsidP="00DD1F3A">
      <w:pPr>
        <w:pStyle w:val="ListParagraph"/>
        <w:numPr>
          <w:ilvl w:val="0"/>
          <w:numId w:val="24"/>
        </w:numPr>
        <w:ind w:left="284" w:hanging="284"/>
        <w:rPr>
          <w:b/>
          <w:u w:val="single"/>
          <w:lang w:val="en-GB"/>
        </w:rPr>
      </w:pPr>
      <w:r w:rsidRPr="00DD1F3A">
        <w:rPr>
          <w:b/>
          <w:u w:val="single"/>
          <w:lang w:val="en-GB"/>
        </w:rPr>
        <w:t>Operational Evaluation Test (AMC3 SPA.EFB.100(b))</w:t>
      </w:r>
    </w:p>
    <w:p w14:paraId="241144CC" w14:textId="5954DE74" w:rsidR="00DD1F3A" w:rsidRPr="00DD1F3A" w:rsidRDefault="00DD1F3A" w:rsidP="00DD1F3A">
      <w:pPr>
        <w:jc w:val="both"/>
        <w:rPr>
          <w:bCs/>
          <w:lang w:val="en-GB"/>
        </w:rPr>
      </w:pPr>
      <w:r w:rsidRPr="00DD1F3A">
        <w:rPr>
          <w:bCs/>
          <w:lang w:val="en-GB"/>
        </w:rPr>
        <w:t>The operator is required to conduct an operational evaluation test only after the evaluation of the application and receipt of authorisation from BCAA. The operator shall inform BCAA of the intention to commence the operational evaluation test.</w:t>
      </w:r>
      <w:r>
        <w:rPr>
          <w:bCs/>
          <w:lang w:val="en-GB"/>
        </w:rPr>
        <w:t xml:space="preserve"> </w:t>
      </w:r>
      <w:r w:rsidRPr="00DD1F3A">
        <w:rPr>
          <w:bCs/>
          <w:lang w:val="en-GB"/>
        </w:rPr>
        <w:t>Sufficient time sh</w:t>
      </w:r>
      <w:r>
        <w:rPr>
          <w:bCs/>
          <w:lang w:val="en-GB"/>
        </w:rPr>
        <w:t>all</w:t>
      </w:r>
      <w:r w:rsidRPr="00DD1F3A">
        <w:rPr>
          <w:bCs/>
          <w:lang w:val="en-GB"/>
        </w:rPr>
        <w:t xml:space="preserve"> be given to </w:t>
      </w:r>
      <w:r>
        <w:rPr>
          <w:bCs/>
          <w:lang w:val="en-GB"/>
        </w:rPr>
        <w:t xml:space="preserve">the </w:t>
      </w:r>
      <w:r w:rsidRPr="00DD1F3A">
        <w:rPr>
          <w:bCs/>
          <w:lang w:val="en-GB"/>
        </w:rPr>
        <w:t>BCAA to review the submitted information.</w:t>
      </w:r>
    </w:p>
    <w:p w14:paraId="45890580" w14:textId="4FF942DE" w:rsidR="00DD1F3A" w:rsidRPr="00DD1F3A" w:rsidRDefault="00DD1F3A" w:rsidP="00DD1F3A">
      <w:pPr>
        <w:jc w:val="both"/>
        <w:rPr>
          <w:bCs/>
          <w:lang w:val="en-GB"/>
        </w:rPr>
      </w:pPr>
      <w:r w:rsidRPr="00DD1F3A">
        <w:rPr>
          <w:bCs/>
          <w:lang w:val="en-GB"/>
        </w:rPr>
        <w:t>The notification of the test should at least include</w:t>
      </w:r>
      <w:r>
        <w:rPr>
          <w:bCs/>
          <w:lang w:val="en-GB"/>
        </w:rPr>
        <w:t xml:space="preserve"> </w:t>
      </w:r>
      <w:r w:rsidRPr="00DD1F3A">
        <w:rPr>
          <w:bCs/>
          <w:lang w:val="en-GB"/>
        </w:rPr>
        <w:t>:</w:t>
      </w:r>
    </w:p>
    <w:p w14:paraId="314A0644" w14:textId="263960CF" w:rsidR="00DD1F3A" w:rsidRPr="00DD1F3A" w:rsidRDefault="00DD1F3A" w:rsidP="00DD1F3A">
      <w:pPr>
        <w:pStyle w:val="ListParagraph"/>
        <w:numPr>
          <w:ilvl w:val="0"/>
          <w:numId w:val="25"/>
        </w:numPr>
        <w:jc w:val="both"/>
        <w:rPr>
          <w:bCs/>
          <w:lang w:val="en-GB"/>
        </w:rPr>
      </w:pPr>
      <w:r w:rsidRPr="00DD1F3A">
        <w:rPr>
          <w:bCs/>
          <w:lang w:val="en-GB"/>
        </w:rPr>
        <w:t>Starting date of the operational evaluation test</w:t>
      </w:r>
    </w:p>
    <w:p w14:paraId="7FDF1BC4" w14:textId="7B74FAC5" w:rsidR="00DD1F3A" w:rsidRPr="00DD1F3A" w:rsidRDefault="00DD1F3A" w:rsidP="00DD1F3A">
      <w:pPr>
        <w:pStyle w:val="ListParagraph"/>
        <w:numPr>
          <w:ilvl w:val="0"/>
          <w:numId w:val="25"/>
        </w:numPr>
        <w:jc w:val="both"/>
        <w:rPr>
          <w:bCs/>
          <w:lang w:val="en-GB"/>
        </w:rPr>
      </w:pPr>
      <w:r w:rsidRPr="00DD1F3A">
        <w:rPr>
          <w:bCs/>
          <w:lang w:val="en-GB"/>
        </w:rPr>
        <w:t xml:space="preserve">Aircraft </w:t>
      </w:r>
      <w:r>
        <w:rPr>
          <w:bCs/>
          <w:lang w:val="en-GB"/>
        </w:rPr>
        <w:t>i</w:t>
      </w:r>
      <w:r w:rsidRPr="00DD1F3A">
        <w:rPr>
          <w:bCs/>
          <w:lang w:val="en-GB"/>
        </w:rPr>
        <w:t>nvolved</w:t>
      </w:r>
    </w:p>
    <w:p w14:paraId="2D392FD5" w14:textId="4F615139" w:rsidR="00DD1F3A" w:rsidRPr="00DD1F3A" w:rsidRDefault="00DD1F3A" w:rsidP="00DD1F3A">
      <w:pPr>
        <w:jc w:val="both"/>
        <w:rPr>
          <w:bCs/>
          <w:lang w:val="en-GB"/>
        </w:rPr>
      </w:pPr>
      <w:r w:rsidRPr="00DD1F3A">
        <w:rPr>
          <w:bCs/>
          <w:lang w:val="en-GB"/>
        </w:rPr>
        <w:t>At the end of the operational evaluation test</w:t>
      </w:r>
      <w:r w:rsidR="00387D74">
        <w:rPr>
          <w:bCs/>
          <w:lang w:val="en-GB"/>
        </w:rPr>
        <w:t xml:space="preserve"> period</w:t>
      </w:r>
      <w:r w:rsidRPr="00DD1F3A">
        <w:rPr>
          <w:bCs/>
          <w:lang w:val="en-GB"/>
        </w:rPr>
        <w:t>, the operator shall submit a report</w:t>
      </w:r>
      <w:r>
        <w:rPr>
          <w:bCs/>
          <w:lang w:val="en-GB"/>
        </w:rPr>
        <w:t>, called Final Operational Report,</w:t>
      </w:r>
      <w:r w:rsidRPr="00DD1F3A">
        <w:rPr>
          <w:bCs/>
          <w:lang w:val="en-GB"/>
        </w:rPr>
        <w:t xml:space="preserve"> verifying that the elements covered in </w:t>
      </w:r>
      <w:r>
        <w:rPr>
          <w:bCs/>
          <w:lang w:val="en-GB"/>
        </w:rPr>
        <w:t xml:space="preserve">the </w:t>
      </w:r>
      <w:r w:rsidRPr="00DD1F3A">
        <w:rPr>
          <w:bCs/>
          <w:lang w:val="en-GB"/>
        </w:rPr>
        <w:t>matrix have been satisfied.</w:t>
      </w:r>
    </w:p>
    <w:p w14:paraId="4D660E17" w14:textId="1991156A" w:rsidR="00DD1F3A" w:rsidRDefault="00DD1F3A" w:rsidP="00DD1F3A">
      <w:pPr>
        <w:jc w:val="both"/>
        <w:rPr>
          <w:bCs/>
          <w:lang w:val="en-GB"/>
        </w:rPr>
      </w:pPr>
      <w:r w:rsidRPr="00DD1F3A">
        <w:rPr>
          <w:bCs/>
          <w:lang w:val="en-GB"/>
        </w:rPr>
        <w:t xml:space="preserve">The operational evaluation test </w:t>
      </w:r>
      <w:r w:rsidR="00A9637E">
        <w:rPr>
          <w:bCs/>
          <w:lang w:val="en-GB"/>
        </w:rPr>
        <w:t xml:space="preserve">period </w:t>
      </w:r>
      <w:r w:rsidRPr="00DD1F3A">
        <w:rPr>
          <w:bCs/>
          <w:lang w:val="en-GB"/>
        </w:rPr>
        <w:t xml:space="preserve">should consist of an in-service proving period </w:t>
      </w:r>
      <w:r>
        <w:rPr>
          <w:bCs/>
          <w:lang w:val="en-GB"/>
        </w:rPr>
        <w:t>with a standard duration of</w:t>
      </w:r>
      <w:r w:rsidRPr="00DD1F3A">
        <w:rPr>
          <w:bCs/>
          <w:lang w:val="en-GB"/>
        </w:rPr>
        <w:t xml:space="preserve"> </w:t>
      </w:r>
      <w:r w:rsidR="00746823">
        <w:rPr>
          <w:bCs/>
          <w:lang w:val="en-GB"/>
        </w:rPr>
        <w:t>6</w:t>
      </w:r>
      <w:r w:rsidRPr="00DD1F3A">
        <w:rPr>
          <w:bCs/>
          <w:lang w:val="en-GB"/>
        </w:rPr>
        <w:t xml:space="preserve"> months.</w:t>
      </w:r>
      <w:r>
        <w:rPr>
          <w:bCs/>
          <w:lang w:val="en-GB"/>
        </w:rPr>
        <w:t xml:space="preserve"> The BCAA may </w:t>
      </w:r>
      <w:r w:rsidR="00746823">
        <w:rPr>
          <w:bCs/>
          <w:lang w:val="en-GB"/>
        </w:rPr>
        <w:t>extend t</w:t>
      </w:r>
      <w:r>
        <w:rPr>
          <w:bCs/>
          <w:lang w:val="en-GB"/>
        </w:rPr>
        <w:t>his period</w:t>
      </w:r>
      <w:r w:rsidR="00746823">
        <w:rPr>
          <w:bCs/>
          <w:lang w:val="en-GB"/>
        </w:rPr>
        <w:t xml:space="preserve"> if the number of flights operated in this period is not sufficient to evaluate the EFB system. </w:t>
      </w:r>
      <w:r w:rsidRPr="00DD1F3A">
        <w:rPr>
          <w:bCs/>
          <w:lang w:val="en-GB"/>
        </w:rPr>
        <w:t xml:space="preserve">Operators wishing to reduce this proving period shall justify this by submitting </w:t>
      </w:r>
      <w:r w:rsidR="00746823">
        <w:rPr>
          <w:bCs/>
          <w:lang w:val="en-GB"/>
        </w:rPr>
        <w:t>the appropriate justification in its operational evaluation plan to the BCAA</w:t>
      </w:r>
      <w:r w:rsidRPr="00DD1F3A">
        <w:rPr>
          <w:bCs/>
          <w:lang w:val="en-GB"/>
        </w:rPr>
        <w:t>.</w:t>
      </w:r>
    </w:p>
    <w:p w14:paraId="06FFF64F" w14:textId="77777777" w:rsidR="00A9637E" w:rsidRPr="00DD1F3A" w:rsidRDefault="00A9637E" w:rsidP="00A9637E">
      <w:pPr>
        <w:spacing w:before="120"/>
        <w:jc w:val="both"/>
        <w:rPr>
          <w:b/>
          <w:lang w:val="en-GB"/>
        </w:rPr>
      </w:pPr>
      <w:r w:rsidRPr="00DD1F3A">
        <w:rPr>
          <w:b/>
          <w:lang w:val="en-GB"/>
        </w:rPr>
        <w:t>Applications replacing paper products with an initial retention of paper backup</w:t>
      </w:r>
      <w:r>
        <w:rPr>
          <w:b/>
          <w:lang w:val="en-GB"/>
        </w:rPr>
        <w:t xml:space="preserve"> :</w:t>
      </w:r>
    </w:p>
    <w:p w14:paraId="173F7A8E" w14:textId="031296AA" w:rsidR="00D42719" w:rsidRDefault="00A9637E" w:rsidP="00387D74">
      <w:pPr>
        <w:spacing w:after="120"/>
        <w:jc w:val="both"/>
        <w:rPr>
          <w:bCs/>
          <w:lang w:val="en-GB"/>
        </w:rPr>
      </w:pPr>
      <w:r w:rsidRPr="00DD1F3A">
        <w:rPr>
          <w:bCs/>
          <w:lang w:val="en-GB"/>
        </w:rPr>
        <w:t>The paper backup shall initially be retained as a backup.</w:t>
      </w:r>
    </w:p>
    <w:p w14:paraId="7B2AA037" w14:textId="77777777" w:rsidR="006900A6" w:rsidRDefault="006900A6" w:rsidP="00387D74">
      <w:pPr>
        <w:spacing w:after="120"/>
        <w:jc w:val="both"/>
        <w:rPr>
          <w:bCs/>
          <w:lang w:val="en-GB"/>
        </w:rPr>
      </w:pPr>
    </w:p>
    <w:p w14:paraId="2932A6B7" w14:textId="4B52E2CC" w:rsidR="00D42719" w:rsidRPr="00D42719" w:rsidRDefault="00D42719" w:rsidP="00D42719">
      <w:pPr>
        <w:pStyle w:val="ListParagraph"/>
        <w:numPr>
          <w:ilvl w:val="0"/>
          <w:numId w:val="24"/>
        </w:numPr>
        <w:ind w:left="284" w:hanging="295"/>
        <w:jc w:val="both"/>
        <w:rPr>
          <w:b/>
          <w:u w:val="single"/>
          <w:lang w:val="en-GB"/>
        </w:rPr>
      </w:pPr>
      <w:r w:rsidRPr="00D42719">
        <w:rPr>
          <w:b/>
          <w:u w:val="single"/>
          <w:lang w:val="en-GB"/>
        </w:rPr>
        <w:lastRenderedPageBreak/>
        <w:t xml:space="preserve">Final Operational </w:t>
      </w:r>
      <w:r w:rsidR="00726E81">
        <w:rPr>
          <w:b/>
          <w:u w:val="single"/>
          <w:lang w:val="en-GB"/>
        </w:rPr>
        <w:t>R</w:t>
      </w:r>
      <w:r w:rsidRPr="00D42719">
        <w:rPr>
          <w:b/>
          <w:u w:val="single"/>
          <w:lang w:val="en-GB"/>
        </w:rPr>
        <w:t>eport (</w:t>
      </w:r>
      <w:r w:rsidR="001E1C99" w:rsidRPr="001E1C99">
        <w:rPr>
          <w:b/>
          <w:u w:val="single"/>
          <w:lang w:val="en-GB"/>
        </w:rPr>
        <w:t>AMC3 SPA.EFB.100(b)</w:t>
      </w:r>
      <w:r w:rsidR="001E1C99">
        <w:rPr>
          <w:b/>
          <w:u w:val="single"/>
          <w:lang w:val="en-GB"/>
        </w:rPr>
        <w:t xml:space="preserve"> p</w:t>
      </w:r>
      <w:r w:rsidR="006060DA">
        <w:rPr>
          <w:b/>
          <w:u w:val="single"/>
          <w:lang w:val="en-GB"/>
        </w:rPr>
        <w:t>aragraph</w:t>
      </w:r>
      <w:r w:rsidR="001E1C99">
        <w:rPr>
          <w:b/>
          <w:u w:val="single"/>
          <w:lang w:val="en-GB"/>
        </w:rPr>
        <w:t xml:space="preserve"> (b)</w:t>
      </w:r>
      <w:r w:rsidR="001E1C99" w:rsidRPr="001E1C99">
        <w:rPr>
          <w:b/>
          <w:u w:val="single"/>
          <w:lang w:val="en-GB"/>
        </w:rPr>
        <w:t>)</w:t>
      </w:r>
    </w:p>
    <w:p w14:paraId="6DEC653C" w14:textId="126B7FD8" w:rsidR="00DD1F3A" w:rsidRDefault="00D42719" w:rsidP="00D42719">
      <w:pPr>
        <w:jc w:val="both"/>
        <w:rPr>
          <w:bCs/>
          <w:lang w:val="en-GB"/>
        </w:rPr>
      </w:pPr>
      <w:r w:rsidRPr="00D42719">
        <w:rPr>
          <w:bCs/>
          <w:lang w:val="en-GB"/>
        </w:rPr>
        <w:t xml:space="preserve">At the end of the </w:t>
      </w:r>
      <w:r w:rsidR="00726E81">
        <w:rPr>
          <w:bCs/>
          <w:lang w:val="en-GB"/>
        </w:rPr>
        <w:t>o</w:t>
      </w:r>
      <w:r w:rsidRPr="00D42719">
        <w:rPr>
          <w:bCs/>
          <w:lang w:val="en-GB"/>
        </w:rPr>
        <w:t xml:space="preserve">perational </w:t>
      </w:r>
      <w:r w:rsidR="00726E81">
        <w:rPr>
          <w:bCs/>
          <w:lang w:val="en-GB"/>
        </w:rPr>
        <w:t>e</w:t>
      </w:r>
      <w:r w:rsidRPr="00D42719">
        <w:rPr>
          <w:bCs/>
          <w:lang w:val="en-GB"/>
        </w:rPr>
        <w:t xml:space="preserve">valuation </w:t>
      </w:r>
      <w:r w:rsidR="00726E81">
        <w:rPr>
          <w:bCs/>
          <w:lang w:val="en-GB"/>
        </w:rPr>
        <w:t>t</w:t>
      </w:r>
      <w:r w:rsidRPr="00D42719">
        <w:rPr>
          <w:bCs/>
          <w:lang w:val="en-GB"/>
        </w:rPr>
        <w:t>est, the operator sh</w:t>
      </w:r>
      <w:r w:rsidR="001E1C99">
        <w:rPr>
          <w:bCs/>
          <w:lang w:val="en-GB"/>
        </w:rPr>
        <w:t>all</w:t>
      </w:r>
      <w:r w:rsidRPr="00D42719">
        <w:rPr>
          <w:bCs/>
          <w:lang w:val="en-GB"/>
        </w:rPr>
        <w:t xml:space="preserve"> produce and retain a final operational report, </w:t>
      </w:r>
      <w:r w:rsidR="00262916">
        <w:rPr>
          <w:bCs/>
          <w:lang w:val="en-GB"/>
        </w:rPr>
        <w:t>that</w:t>
      </w:r>
      <w:r w:rsidRPr="00D42719">
        <w:rPr>
          <w:bCs/>
          <w:lang w:val="en-GB"/>
        </w:rPr>
        <w:t xml:space="preserve"> summaries all the activities </w:t>
      </w:r>
      <w:r w:rsidR="00262916">
        <w:rPr>
          <w:bCs/>
          <w:lang w:val="en-GB"/>
        </w:rPr>
        <w:t>perform</w:t>
      </w:r>
      <w:r w:rsidRPr="00D42719">
        <w:rPr>
          <w:bCs/>
          <w:lang w:val="en-GB"/>
        </w:rPr>
        <w:t xml:space="preserve">ed and the means of compliance used, supporting the operational use of the EFB system. An example of typical items that the operator should include in this report </w:t>
      </w:r>
      <w:r w:rsidR="001E1C99">
        <w:rPr>
          <w:bCs/>
          <w:lang w:val="en-GB"/>
        </w:rPr>
        <w:t xml:space="preserve">can be found in </w:t>
      </w:r>
      <w:r w:rsidR="001E1C99" w:rsidRPr="001E1C99">
        <w:rPr>
          <w:b/>
          <w:lang w:val="en-GB"/>
        </w:rPr>
        <w:t>GM1 SPA.EFB.100(b)</w:t>
      </w:r>
      <w:r w:rsidR="001E1C99">
        <w:rPr>
          <w:bCs/>
          <w:lang w:val="en-GB"/>
        </w:rPr>
        <w:t>.</w:t>
      </w:r>
    </w:p>
    <w:p w14:paraId="2BCA8870" w14:textId="13E103F0" w:rsidR="00D42719" w:rsidRDefault="00D42719" w:rsidP="003939D6">
      <w:pPr>
        <w:rPr>
          <w:bCs/>
          <w:lang w:val="en-GB"/>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2094"/>
        <w:gridCol w:w="1024"/>
      </w:tblGrid>
      <w:tr w:rsidR="00A9637E" w:rsidRPr="00C45056" w14:paraId="0C8B7AD8" w14:textId="77777777" w:rsidTr="00387D74">
        <w:trPr>
          <w:tblHeader/>
        </w:trPr>
        <w:tc>
          <w:tcPr>
            <w:tcW w:w="709" w:type="dxa"/>
            <w:shd w:val="clear" w:color="auto" w:fill="auto"/>
            <w:vAlign w:val="center"/>
          </w:tcPr>
          <w:p w14:paraId="4CDAD1D3" w14:textId="104C5E55" w:rsidR="00A9637E" w:rsidRPr="0038422F" w:rsidRDefault="0038422F" w:rsidP="00387D74">
            <w:pPr>
              <w:jc w:val="center"/>
              <w:rPr>
                <w:b/>
                <w:lang w:val="en-GB"/>
              </w:rPr>
            </w:pPr>
            <w:r w:rsidRPr="0038422F">
              <w:rPr>
                <w:b/>
                <w:lang w:val="en-GB"/>
              </w:rPr>
              <w:t>Nr</w:t>
            </w:r>
          </w:p>
        </w:tc>
        <w:tc>
          <w:tcPr>
            <w:tcW w:w="6095" w:type="dxa"/>
            <w:shd w:val="clear" w:color="auto" w:fill="auto"/>
            <w:vAlign w:val="center"/>
          </w:tcPr>
          <w:p w14:paraId="01B06A37" w14:textId="631DC9DE" w:rsidR="00A9637E" w:rsidRPr="00B722F3" w:rsidRDefault="0038422F" w:rsidP="00387D74">
            <w:pPr>
              <w:ind w:left="-28"/>
              <w:rPr>
                <w:b/>
                <w:lang w:val="en-GB"/>
              </w:rPr>
            </w:pPr>
            <w:r>
              <w:rPr>
                <w:b/>
                <w:lang w:val="en-GB"/>
              </w:rPr>
              <w:t>Description</w:t>
            </w:r>
          </w:p>
        </w:tc>
        <w:tc>
          <w:tcPr>
            <w:tcW w:w="2094" w:type="dxa"/>
            <w:vAlign w:val="center"/>
          </w:tcPr>
          <w:p w14:paraId="67E77C4C" w14:textId="77777777" w:rsidR="00A9637E" w:rsidRPr="007239FB" w:rsidRDefault="00A9637E" w:rsidP="00387D74">
            <w:pPr>
              <w:jc w:val="center"/>
              <w:rPr>
                <w:bCs/>
                <w:lang w:val="en-GB"/>
              </w:rPr>
            </w:pPr>
            <w:r>
              <w:rPr>
                <w:b/>
                <w:lang w:val="en-GB"/>
              </w:rPr>
              <w:t>Document Reference</w:t>
            </w:r>
          </w:p>
        </w:tc>
        <w:tc>
          <w:tcPr>
            <w:tcW w:w="1024" w:type="dxa"/>
            <w:shd w:val="clear" w:color="auto" w:fill="auto"/>
            <w:vAlign w:val="center"/>
          </w:tcPr>
          <w:p w14:paraId="369851EB" w14:textId="77777777" w:rsidR="00A9637E" w:rsidRDefault="00A9637E" w:rsidP="00387D74">
            <w:pPr>
              <w:jc w:val="center"/>
              <w:rPr>
                <w:b/>
                <w:lang w:val="en-GB"/>
              </w:rPr>
            </w:pPr>
            <w:r>
              <w:rPr>
                <w:b/>
                <w:lang w:val="en-GB"/>
              </w:rPr>
              <w:t>BCAA Remark</w:t>
            </w:r>
          </w:p>
        </w:tc>
      </w:tr>
      <w:tr w:rsidR="00AE781C" w:rsidRPr="00C45056" w14:paraId="45CEC4AD" w14:textId="77777777" w:rsidTr="00D57502">
        <w:tc>
          <w:tcPr>
            <w:tcW w:w="9922" w:type="dxa"/>
            <w:gridSpan w:val="4"/>
            <w:shd w:val="clear" w:color="auto" w:fill="A8D08D" w:themeFill="accent6" w:themeFillTint="99"/>
          </w:tcPr>
          <w:p w14:paraId="1F602095" w14:textId="6375CC99" w:rsidR="00C8036E" w:rsidRPr="00F26B08" w:rsidRDefault="004B2A7C" w:rsidP="00C10884">
            <w:pPr>
              <w:tabs>
                <w:tab w:val="left" w:pos="2265"/>
              </w:tabs>
              <w:ind w:left="746" w:hanging="425"/>
              <w:rPr>
                <w:b/>
                <w:sz w:val="24"/>
                <w:szCs w:val="24"/>
                <w:lang w:val="en-GB"/>
              </w:rPr>
            </w:pPr>
            <w:bookmarkStart w:id="2" w:name="_Hlk22122234"/>
            <w:r>
              <w:rPr>
                <w:b/>
                <w:sz w:val="24"/>
                <w:szCs w:val="24"/>
                <w:lang w:val="en-GB"/>
              </w:rPr>
              <w:t>H</w:t>
            </w:r>
            <w:r w:rsidR="00C8036E" w:rsidRPr="00F26B08">
              <w:rPr>
                <w:b/>
                <w:sz w:val="24"/>
                <w:szCs w:val="24"/>
                <w:lang w:val="en-GB"/>
              </w:rPr>
              <w:t xml:space="preserve">. </w:t>
            </w:r>
            <w:r w:rsidR="00C8036E" w:rsidRPr="00F26B08">
              <w:rPr>
                <w:b/>
                <w:sz w:val="24"/>
                <w:szCs w:val="24"/>
                <w:lang w:val="en-GB"/>
              </w:rPr>
              <w:tab/>
            </w:r>
            <w:r w:rsidR="00A9637E">
              <w:rPr>
                <w:b/>
                <w:sz w:val="24"/>
                <w:szCs w:val="24"/>
                <w:lang w:val="en-GB"/>
              </w:rPr>
              <w:t xml:space="preserve">COMPLIANCE </w:t>
            </w:r>
            <w:r w:rsidR="00B722F3">
              <w:rPr>
                <w:b/>
                <w:sz w:val="24"/>
                <w:szCs w:val="24"/>
                <w:lang w:val="en-GB"/>
              </w:rPr>
              <w:t>MATRIX</w:t>
            </w:r>
          </w:p>
        </w:tc>
      </w:tr>
      <w:tr w:rsidR="003F244A" w:rsidRPr="009F5C13" w14:paraId="5F50B22F" w14:textId="77777777" w:rsidTr="008D263C">
        <w:tc>
          <w:tcPr>
            <w:tcW w:w="9922" w:type="dxa"/>
            <w:gridSpan w:val="4"/>
            <w:shd w:val="clear" w:color="auto" w:fill="C5E0B3" w:themeFill="accent6" w:themeFillTint="66"/>
          </w:tcPr>
          <w:p w14:paraId="6690E291" w14:textId="4AB4E749" w:rsidR="003F244A" w:rsidRPr="003F244A" w:rsidRDefault="003F244A" w:rsidP="003F244A">
            <w:pPr>
              <w:pStyle w:val="ListParagraph"/>
              <w:numPr>
                <w:ilvl w:val="0"/>
                <w:numId w:val="29"/>
              </w:numPr>
              <w:rPr>
                <w:b/>
                <w:lang w:val="en-GB"/>
              </w:rPr>
            </w:pPr>
            <w:r w:rsidRPr="003F244A">
              <w:rPr>
                <w:b/>
                <w:lang w:val="en-GB"/>
              </w:rPr>
              <w:t>Airworthiness Approval (AMC 20-25A Section 5)</w:t>
            </w:r>
          </w:p>
        </w:tc>
      </w:tr>
      <w:bookmarkEnd w:id="2"/>
      <w:tr w:rsidR="00387D74" w:rsidRPr="003F244A" w14:paraId="309664C1" w14:textId="2DCC3DE9" w:rsidTr="00F94329">
        <w:tc>
          <w:tcPr>
            <w:tcW w:w="709" w:type="dxa"/>
            <w:tcBorders>
              <w:bottom w:val="single" w:sz="4" w:space="0" w:color="auto"/>
            </w:tcBorders>
            <w:shd w:val="clear" w:color="auto" w:fill="auto"/>
            <w:vAlign w:val="center"/>
          </w:tcPr>
          <w:p w14:paraId="11E11696" w14:textId="686A225A" w:rsidR="00387D74" w:rsidRPr="003F244A" w:rsidRDefault="00387D74" w:rsidP="00A9637E">
            <w:pPr>
              <w:jc w:val="center"/>
              <w:rPr>
                <w:bCs/>
                <w:sz w:val="20"/>
                <w:lang w:val="en-GB"/>
              </w:rPr>
            </w:pPr>
            <w:r>
              <w:rPr>
                <w:bCs/>
                <w:sz w:val="20"/>
                <w:lang w:val="en-GB"/>
              </w:rPr>
              <w:t>1</w:t>
            </w:r>
          </w:p>
        </w:tc>
        <w:tc>
          <w:tcPr>
            <w:tcW w:w="6095" w:type="dxa"/>
            <w:tcBorders>
              <w:bottom w:val="single" w:sz="4" w:space="0" w:color="auto"/>
            </w:tcBorders>
            <w:shd w:val="clear" w:color="auto" w:fill="auto"/>
            <w:vAlign w:val="center"/>
          </w:tcPr>
          <w:p w14:paraId="0E5E5ACD" w14:textId="77777777" w:rsidR="00387D74" w:rsidRPr="009E11BE" w:rsidRDefault="00387D74" w:rsidP="00A9637E">
            <w:pPr>
              <w:jc w:val="both"/>
              <w:rPr>
                <w:rFonts w:cs="Arial"/>
                <w:b/>
                <w:bCs/>
                <w:color w:val="000000"/>
                <w:szCs w:val="22"/>
                <w:lang w:val="en-GB"/>
              </w:rPr>
            </w:pPr>
            <w:r w:rsidRPr="009E11BE">
              <w:rPr>
                <w:rFonts w:cs="Arial"/>
                <w:b/>
                <w:bCs/>
                <w:color w:val="000000"/>
                <w:szCs w:val="22"/>
                <w:lang w:val="en-GB"/>
              </w:rPr>
              <w:t>Installed EFB</w:t>
            </w:r>
          </w:p>
          <w:p w14:paraId="51DBCC8A" w14:textId="616C8533" w:rsidR="00387D74" w:rsidRPr="009E11BE" w:rsidRDefault="00387D74" w:rsidP="00A9637E">
            <w:pPr>
              <w:pStyle w:val="ListParagraph"/>
              <w:numPr>
                <w:ilvl w:val="0"/>
                <w:numId w:val="30"/>
              </w:numPr>
              <w:ind w:left="325" w:hanging="325"/>
              <w:jc w:val="both"/>
              <w:rPr>
                <w:rFonts w:cs="Arial"/>
                <w:color w:val="000000"/>
                <w:szCs w:val="22"/>
                <w:lang w:val="en-GB"/>
              </w:rPr>
            </w:pPr>
            <w:r w:rsidRPr="009E11BE">
              <w:rPr>
                <w:rFonts w:cs="Arial"/>
                <w:color w:val="000000"/>
                <w:szCs w:val="22"/>
                <w:lang w:val="en-GB"/>
              </w:rPr>
              <w:t>Approval of Installation and Hardware Aircraft Type Definition, Major/Minor Modification, Supplemental Type Certificate, Service Bulletin).</w:t>
            </w:r>
            <w:r>
              <w:rPr>
                <w:rFonts w:cs="Arial"/>
                <w:color w:val="000000"/>
                <w:szCs w:val="22"/>
                <w:lang w:val="en-GB"/>
              </w:rPr>
              <w:t xml:space="preserve"> </w:t>
            </w:r>
            <w:r w:rsidRPr="009E11BE">
              <w:rPr>
                <w:rFonts w:cs="Arial"/>
                <w:color w:val="000000"/>
                <w:szCs w:val="22"/>
                <w:lang w:val="en-GB"/>
              </w:rPr>
              <w:t>Refer to 5.1.2.</w:t>
            </w:r>
          </w:p>
        </w:tc>
        <w:tc>
          <w:tcPr>
            <w:tcW w:w="2094" w:type="dxa"/>
            <w:tcBorders>
              <w:bottom w:val="single" w:sz="4" w:space="0" w:color="auto"/>
            </w:tcBorders>
            <w:vAlign w:val="center"/>
          </w:tcPr>
          <w:p w14:paraId="7842AA91" w14:textId="77777777" w:rsidR="00387D74" w:rsidRPr="009E11BE" w:rsidRDefault="00387D74" w:rsidP="00A9637E">
            <w:pPr>
              <w:rPr>
                <w:rFonts w:eastAsia="MS Mincho" w:cs="Arial"/>
                <w:szCs w:val="22"/>
                <w:lang w:val="en-GB"/>
              </w:rPr>
            </w:pPr>
          </w:p>
        </w:tc>
        <w:tc>
          <w:tcPr>
            <w:tcW w:w="1024" w:type="dxa"/>
            <w:tcBorders>
              <w:bottom w:val="single" w:sz="4" w:space="0" w:color="auto"/>
            </w:tcBorders>
            <w:vAlign w:val="center"/>
          </w:tcPr>
          <w:p w14:paraId="5B420089" w14:textId="3E694FC1" w:rsidR="00387D74" w:rsidRPr="009E11BE" w:rsidRDefault="00387D74" w:rsidP="00A9637E">
            <w:pPr>
              <w:jc w:val="center"/>
              <w:rPr>
                <w:rFonts w:eastAsia="MS Mincho" w:cs="Arial"/>
                <w:szCs w:val="22"/>
                <w:lang w:val="en-GB"/>
              </w:rPr>
            </w:pPr>
          </w:p>
        </w:tc>
      </w:tr>
      <w:tr w:rsidR="00A9637E" w:rsidRPr="009E11BE" w14:paraId="3D299158" w14:textId="77777777" w:rsidTr="00F94329">
        <w:tc>
          <w:tcPr>
            <w:tcW w:w="709" w:type="dxa"/>
            <w:tcBorders>
              <w:bottom w:val="single" w:sz="4" w:space="0" w:color="auto"/>
            </w:tcBorders>
            <w:shd w:val="clear" w:color="auto" w:fill="auto"/>
            <w:vAlign w:val="center"/>
          </w:tcPr>
          <w:p w14:paraId="53CBF5B6" w14:textId="2705CB15" w:rsidR="00A9637E" w:rsidRPr="003F244A" w:rsidRDefault="00A9637E" w:rsidP="00A9637E">
            <w:pPr>
              <w:jc w:val="center"/>
              <w:rPr>
                <w:bCs/>
                <w:sz w:val="20"/>
                <w:lang w:val="en-GB"/>
              </w:rPr>
            </w:pPr>
            <w:r w:rsidRPr="003F244A">
              <w:rPr>
                <w:bCs/>
                <w:sz w:val="20"/>
                <w:lang w:val="en-GB"/>
              </w:rPr>
              <w:t>2</w:t>
            </w:r>
          </w:p>
        </w:tc>
        <w:tc>
          <w:tcPr>
            <w:tcW w:w="6095" w:type="dxa"/>
            <w:tcBorders>
              <w:bottom w:val="single" w:sz="4" w:space="0" w:color="auto"/>
            </w:tcBorders>
            <w:shd w:val="clear" w:color="auto" w:fill="auto"/>
            <w:vAlign w:val="center"/>
          </w:tcPr>
          <w:p w14:paraId="697C1409" w14:textId="77777777" w:rsidR="00A9637E" w:rsidRPr="009E11BE" w:rsidRDefault="00A9637E" w:rsidP="00A9637E">
            <w:pPr>
              <w:jc w:val="both"/>
              <w:rPr>
                <w:rFonts w:cs="Arial"/>
                <w:b/>
                <w:bCs/>
                <w:color w:val="000000"/>
                <w:szCs w:val="22"/>
                <w:lang w:val="en-GB"/>
              </w:rPr>
            </w:pPr>
            <w:r w:rsidRPr="009E11BE">
              <w:rPr>
                <w:rFonts w:cs="Arial"/>
                <w:b/>
                <w:bCs/>
                <w:color w:val="000000"/>
                <w:szCs w:val="22"/>
                <w:lang w:val="en-GB"/>
              </w:rPr>
              <w:t>Installed Resources</w:t>
            </w:r>
          </w:p>
          <w:p w14:paraId="529E3017" w14:textId="61D49249" w:rsidR="00A9637E" w:rsidRPr="009E11BE" w:rsidRDefault="00A9637E" w:rsidP="00A9637E">
            <w:pPr>
              <w:pStyle w:val="ListParagraph"/>
              <w:numPr>
                <w:ilvl w:val="0"/>
                <w:numId w:val="30"/>
              </w:numPr>
              <w:ind w:left="325" w:hanging="325"/>
              <w:jc w:val="both"/>
              <w:rPr>
                <w:rFonts w:cs="Arial"/>
                <w:color w:val="000000"/>
                <w:szCs w:val="22"/>
                <w:lang w:val="en-GB"/>
              </w:rPr>
            </w:pPr>
            <w:r w:rsidRPr="009E11BE">
              <w:rPr>
                <w:rFonts w:cs="Arial"/>
                <w:color w:val="000000"/>
                <w:szCs w:val="22"/>
                <w:lang w:val="en-GB"/>
              </w:rPr>
              <w:t xml:space="preserve">Installed resources such as </w:t>
            </w:r>
            <w:r>
              <w:rPr>
                <w:rFonts w:cs="Arial"/>
                <w:color w:val="000000"/>
                <w:szCs w:val="22"/>
                <w:lang w:val="en-GB"/>
              </w:rPr>
              <w:t>a mounting device (</w:t>
            </w:r>
            <w:r w:rsidRPr="009E11BE">
              <w:rPr>
                <w:rFonts w:cs="Arial"/>
                <w:color w:val="000000"/>
                <w:szCs w:val="22"/>
                <w:lang w:val="en-GB"/>
              </w:rPr>
              <w:t>an installed remote display, a control device or docking station</w:t>
            </w:r>
            <w:r>
              <w:rPr>
                <w:rFonts w:cs="Arial"/>
                <w:color w:val="000000"/>
                <w:szCs w:val="22"/>
                <w:lang w:val="en-GB"/>
              </w:rPr>
              <w:t>)</w:t>
            </w:r>
            <w:r w:rsidRPr="009E11BE">
              <w:rPr>
                <w:rFonts w:cs="Arial"/>
                <w:color w:val="000000"/>
                <w:szCs w:val="22"/>
                <w:lang w:val="en-GB"/>
              </w:rPr>
              <w:t xml:space="preserve">. Refer to </w:t>
            </w:r>
            <w:r>
              <w:rPr>
                <w:rFonts w:cs="Arial"/>
                <w:color w:val="000000"/>
                <w:szCs w:val="22"/>
                <w:lang w:val="en-GB"/>
              </w:rPr>
              <w:t>5.1.1</w:t>
            </w:r>
            <w:r w:rsidRPr="009E11BE">
              <w:rPr>
                <w:rFonts w:cs="Arial"/>
                <w:color w:val="000000"/>
                <w:szCs w:val="22"/>
                <w:lang w:val="en-GB"/>
              </w:rPr>
              <w:t>.</w:t>
            </w:r>
          </w:p>
        </w:tc>
        <w:tc>
          <w:tcPr>
            <w:tcW w:w="2094" w:type="dxa"/>
            <w:tcBorders>
              <w:bottom w:val="single" w:sz="4" w:space="0" w:color="auto"/>
            </w:tcBorders>
            <w:vAlign w:val="center"/>
          </w:tcPr>
          <w:p w14:paraId="19A7CE8E" w14:textId="77777777" w:rsidR="00A9637E" w:rsidRPr="009E11BE" w:rsidRDefault="00A9637E" w:rsidP="00A9637E">
            <w:pPr>
              <w:rPr>
                <w:rFonts w:eastAsia="MS Mincho" w:cs="Arial"/>
                <w:szCs w:val="22"/>
                <w:lang w:val="en-GB"/>
              </w:rPr>
            </w:pPr>
          </w:p>
        </w:tc>
        <w:tc>
          <w:tcPr>
            <w:tcW w:w="1024" w:type="dxa"/>
            <w:tcBorders>
              <w:bottom w:val="single" w:sz="4" w:space="0" w:color="auto"/>
            </w:tcBorders>
            <w:vAlign w:val="center"/>
          </w:tcPr>
          <w:p w14:paraId="55ABDC26" w14:textId="77777777" w:rsidR="00A9637E" w:rsidRPr="009E11BE" w:rsidRDefault="00A9637E" w:rsidP="00A9637E">
            <w:pPr>
              <w:jc w:val="center"/>
              <w:rPr>
                <w:rFonts w:eastAsia="MS Mincho" w:cs="Arial"/>
                <w:szCs w:val="22"/>
                <w:lang w:val="en-GB"/>
              </w:rPr>
            </w:pPr>
          </w:p>
        </w:tc>
      </w:tr>
      <w:tr w:rsidR="00A9637E" w:rsidRPr="009E11BE" w14:paraId="2C939019" w14:textId="77777777" w:rsidTr="00F94329">
        <w:tc>
          <w:tcPr>
            <w:tcW w:w="709" w:type="dxa"/>
            <w:tcBorders>
              <w:bottom w:val="single" w:sz="4" w:space="0" w:color="auto"/>
            </w:tcBorders>
            <w:shd w:val="clear" w:color="auto" w:fill="auto"/>
            <w:vAlign w:val="center"/>
          </w:tcPr>
          <w:p w14:paraId="5A744B50" w14:textId="244C9CE7" w:rsidR="00A9637E" w:rsidRPr="003F244A" w:rsidRDefault="00A9637E" w:rsidP="00A9637E">
            <w:pPr>
              <w:jc w:val="center"/>
              <w:rPr>
                <w:bCs/>
                <w:sz w:val="20"/>
                <w:lang w:val="en-GB"/>
              </w:rPr>
            </w:pPr>
            <w:r w:rsidRPr="003F244A">
              <w:rPr>
                <w:bCs/>
                <w:sz w:val="20"/>
                <w:lang w:val="en-GB"/>
              </w:rPr>
              <w:t>3</w:t>
            </w:r>
          </w:p>
        </w:tc>
        <w:tc>
          <w:tcPr>
            <w:tcW w:w="6095" w:type="dxa"/>
            <w:tcBorders>
              <w:bottom w:val="single" w:sz="4" w:space="0" w:color="auto"/>
            </w:tcBorders>
            <w:shd w:val="clear" w:color="auto" w:fill="auto"/>
            <w:vAlign w:val="center"/>
          </w:tcPr>
          <w:p w14:paraId="2FBB456A" w14:textId="77777777" w:rsidR="00A9637E" w:rsidRPr="009E11BE" w:rsidRDefault="00A9637E" w:rsidP="00A9637E">
            <w:pPr>
              <w:jc w:val="both"/>
              <w:rPr>
                <w:rFonts w:cs="Arial"/>
                <w:b/>
                <w:bCs/>
                <w:color w:val="000000"/>
                <w:szCs w:val="22"/>
                <w:lang w:val="en-GB"/>
              </w:rPr>
            </w:pPr>
            <w:r w:rsidRPr="009E11BE">
              <w:rPr>
                <w:rFonts w:cs="Arial"/>
                <w:b/>
                <w:bCs/>
                <w:color w:val="000000"/>
                <w:szCs w:val="22"/>
                <w:lang w:val="en-GB"/>
              </w:rPr>
              <w:t>Certification documentation</w:t>
            </w:r>
          </w:p>
          <w:p w14:paraId="3A7A1587" w14:textId="25A8A401" w:rsidR="00A9637E" w:rsidRPr="009E11BE" w:rsidRDefault="00A9637E" w:rsidP="00A9637E">
            <w:pPr>
              <w:pStyle w:val="ListParagraph"/>
              <w:numPr>
                <w:ilvl w:val="0"/>
                <w:numId w:val="30"/>
              </w:numPr>
              <w:ind w:left="325" w:hanging="325"/>
              <w:jc w:val="both"/>
              <w:rPr>
                <w:rFonts w:cs="Arial"/>
                <w:color w:val="000000"/>
                <w:szCs w:val="22"/>
                <w:lang w:val="en-GB"/>
              </w:rPr>
            </w:pPr>
            <w:r w:rsidRPr="009E11BE">
              <w:rPr>
                <w:rFonts w:cs="Arial"/>
                <w:color w:val="000000"/>
                <w:szCs w:val="22"/>
                <w:lang w:val="en-GB"/>
              </w:rPr>
              <w:t xml:space="preserve">AFM Supplement for the installed EFB and/or </w:t>
            </w:r>
            <w:r>
              <w:rPr>
                <w:rFonts w:cs="Arial"/>
                <w:color w:val="000000"/>
                <w:szCs w:val="22"/>
                <w:lang w:val="en-GB"/>
              </w:rPr>
              <w:t>certified i</w:t>
            </w:r>
            <w:r w:rsidRPr="009E11BE">
              <w:rPr>
                <w:rFonts w:cs="Arial"/>
                <w:color w:val="000000"/>
                <w:szCs w:val="22"/>
                <w:lang w:val="en-GB"/>
              </w:rPr>
              <w:t xml:space="preserve">nstalled </w:t>
            </w:r>
            <w:r>
              <w:rPr>
                <w:rFonts w:cs="Arial"/>
                <w:color w:val="000000"/>
                <w:szCs w:val="22"/>
                <w:lang w:val="en-GB"/>
              </w:rPr>
              <w:t>r</w:t>
            </w:r>
            <w:r w:rsidRPr="009E11BE">
              <w:rPr>
                <w:rFonts w:cs="Arial"/>
                <w:color w:val="000000"/>
                <w:szCs w:val="22"/>
                <w:lang w:val="en-GB"/>
              </w:rPr>
              <w:t>esources.</w:t>
            </w:r>
            <w:r>
              <w:rPr>
                <w:rFonts w:cs="Arial"/>
                <w:color w:val="000000"/>
                <w:szCs w:val="22"/>
                <w:lang w:val="en-GB"/>
              </w:rPr>
              <w:t xml:space="preserve"> </w:t>
            </w:r>
            <w:r w:rsidRPr="009E11BE">
              <w:rPr>
                <w:rFonts w:cs="Arial"/>
                <w:color w:val="000000"/>
                <w:szCs w:val="22"/>
                <w:lang w:val="en-GB"/>
              </w:rPr>
              <w:t xml:space="preserve">Refer to </w:t>
            </w:r>
            <w:r>
              <w:rPr>
                <w:rFonts w:cs="Arial"/>
                <w:color w:val="000000"/>
                <w:szCs w:val="22"/>
                <w:lang w:val="en-GB"/>
              </w:rPr>
              <w:t>5.2.</w:t>
            </w:r>
          </w:p>
        </w:tc>
        <w:tc>
          <w:tcPr>
            <w:tcW w:w="2094" w:type="dxa"/>
            <w:tcBorders>
              <w:bottom w:val="single" w:sz="4" w:space="0" w:color="auto"/>
            </w:tcBorders>
            <w:vAlign w:val="center"/>
          </w:tcPr>
          <w:p w14:paraId="7898B13C" w14:textId="77777777" w:rsidR="00A9637E" w:rsidRPr="009E11BE" w:rsidRDefault="00A9637E" w:rsidP="00A9637E">
            <w:pPr>
              <w:rPr>
                <w:rFonts w:eastAsia="MS Mincho" w:cs="Arial"/>
                <w:szCs w:val="22"/>
                <w:lang w:val="en-GB"/>
              </w:rPr>
            </w:pPr>
          </w:p>
        </w:tc>
        <w:tc>
          <w:tcPr>
            <w:tcW w:w="1024" w:type="dxa"/>
            <w:tcBorders>
              <w:bottom w:val="single" w:sz="4" w:space="0" w:color="auto"/>
            </w:tcBorders>
            <w:vAlign w:val="center"/>
          </w:tcPr>
          <w:p w14:paraId="14D438CB" w14:textId="77777777" w:rsidR="00A9637E" w:rsidRPr="009E11BE" w:rsidRDefault="00A9637E" w:rsidP="00A9637E">
            <w:pPr>
              <w:jc w:val="center"/>
              <w:rPr>
                <w:rFonts w:eastAsia="MS Mincho" w:cs="Arial"/>
                <w:szCs w:val="22"/>
                <w:lang w:val="en-GB"/>
              </w:rPr>
            </w:pPr>
          </w:p>
        </w:tc>
      </w:tr>
      <w:tr w:rsidR="00A9637E" w:rsidRPr="00C865BB" w14:paraId="252E3789" w14:textId="77777777" w:rsidTr="00F94329">
        <w:tc>
          <w:tcPr>
            <w:tcW w:w="709" w:type="dxa"/>
            <w:tcBorders>
              <w:bottom w:val="single" w:sz="4" w:space="0" w:color="auto"/>
            </w:tcBorders>
            <w:shd w:val="clear" w:color="auto" w:fill="auto"/>
            <w:vAlign w:val="center"/>
          </w:tcPr>
          <w:p w14:paraId="42840F26" w14:textId="2A2C0D35" w:rsidR="00A9637E" w:rsidRPr="003F244A" w:rsidRDefault="00A9637E" w:rsidP="00A9637E">
            <w:pPr>
              <w:jc w:val="center"/>
              <w:rPr>
                <w:bCs/>
                <w:sz w:val="20"/>
                <w:lang w:val="en-GB"/>
              </w:rPr>
            </w:pPr>
            <w:r w:rsidRPr="003F244A">
              <w:rPr>
                <w:bCs/>
                <w:sz w:val="20"/>
                <w:lang w:val="en-GB"/>
              </w:rPr>
              <w:t>4</w:t>
            </w:r>
          </w:p>
        </w:tc>
        <w:tc>
          <w:tcPr>
            <w:tcW w:w="6095" w:type="dxa"/>
            <w:tcBorders>
              <w:bottom w:val="single" w:sz="4" w:space="0" w:color="auto"/>
            </w:tcBorders>
            <w:shd w:val="clear" w:color="auto" w:fill="auto"/>
            <w:vAlign w:val="center"/>
          </w:tcPr>
          <w:p w14:paraId="3EF351D0" w14:textId="51748B5D" w:rsidR="00A9637E" w:rsidRPr="00F74A03" w:rsidRDefault="00A9637E" w:rsidP="00A9637E">
            <w:pPr>
              <w:pStyle w:val="ListParagraph"/>
              <w:numPr>
                <w:ilvl w:val="0"/>
                <w:numId w:val="31"/>
              </w:numPr>
              <w:ind w:left="325" w:hanging="325"/>
              <w:jc w:val="both"/>
              <w:rPr>
                <w:rFonts w:cs="Arial"/>
                <w:color w:val="000000"/>
                <w:szCs w:val="22"/>
                <w:lang w:val="en-GB"/>
              </w:rPr>
            </w:pPr>
            <w:r w:rsidRPr="00F74A03">
              <w:rPr>
                <w:rFonts w:cs="Arial"/>
                <w:color w:val="000000"/>
                <w:szCs w:val="22"/>
                <w:lang w:val="en-GB"/>
              </w:rPr>
              <w:t>Instructions for Continued Airworthiness</w:t>
            </w:r>
          </w:p>
          <w:p w14:paraId="17966704" w14:textId="4CF9A718" w:rsidR="00A9637E" w:rsidRPr="00F74A03" w:rsidRDefault="00A9637E" w:rsidP="00A9637E">
            <w:pPr>
              <w:pStyle w:val="ListParagraph"/>
              <w:numPr>
                <w:ilvl w:val="0"/>
                <w:numId w:val="31"/>
              </w:numPr>
              <w:ind w:left="325" w:hanging="325"/>
              <w:jc w:val="both"/>
              <w:rPr>
                <w:rFonts w:cs="Arial"/>
                <w:color w:val="000000"/>
                <w:szCs w:val="22"/>
                <w:lang w:val="en-GB"/>
              </w:rPr>
            </w:pPr>
            <w:r w:rsidRPr="00F74A03">
              <w:rPr>
                <w:rFonts w:cs="Arial"/>
                <w:color w:val="000000"/>
                <w:szCs w:val="22"/>
                <w:lang w:val="en-GB"/>
              </w:rPr>
              <w:t xml:space="preserve">Aircraft Maintenance Programme </w:t>
            </w:r>
          </w:p>
          <w:p w14:paraId="5F45F6C6" w14:textId="3D92A360" w:rsidR="00A9637E" w:rsidRPr="00F74A03" w:rsidRDefault="00A9637E" w:rsidP="00A9637E">
            <w:pPr>
              <w:pStyle w:val="ListParagraph"/>
              <w:numPr>
                <w:ilvl w:val="0"/>
                <w:numId w:val="31"/>
              </w:numPr>
              <w:ind w:left="325" w:hanging="325"/>
              <w:jc w:val="both"/>
              <w:rPr>
                <w:rFonts w:cs="Arial"/>
                <w:color w:val="000000"/>
                <w:szCs w:val="22"/>
                <w:lang w:val="en-GB"/>
              </w:rPr>
            </w:pPr>
            <w:r w:rsidRPr="00F74A03">
              <w:rPr>
                <w:rFonts w:cs="Arial"/>
                <w:color w:val="000000"/>
                <w:szCs w:val="22"/>
                <w:lang w:val="en-GB"/>
              </w:rPr>
              <w:t>Installed EFB</w:t>
            </w:r>
          </w:p>
        </w:tc>
        <w:tc>
          <w:tcPr>
            <w:tcW w:w="2094" w:type="dxa"/>
            <w:tcBorders>
              <w:bottom w:val="single" w:sz="4" w:space="0" w:color="auto"/>
            </w:tcBorders>
            <w:vAlign w:val="center"/>
          </w:tcPr>
          <w:p w14:paraId="1A18FF32" w14:textId="77777777" w:rsidR="00A9637E" w:rsidRPr="009E11BE" w:rsidRDefault="00A9637E" w:rsidP="00A9637E">
            <w:pPr>
              <w:rPr>
                <w:rFonts w:eastAsia="MS Mincho" w:cs="Arial"/>
                <w:szCs w:val="22"/>
                <w:lang w:val="en-GB"/>
              </w:rPr>
            </w:pPr>
          </w:p>
        </w:tc>
        <w:tc>
          <w:tcPr>
            <w:tcW w:w="1024" w:type="dxa"/>
            <w:tcBorders>
              <w:bottom w:val="single" w:sz="4" w:space="0" w:color="auto"/>
            </w:tcBorders>
            <w:vAlign w:val="center"/>
          </w:tcPr>
          <w:p w14:paraId="4C02DEE8" w14:textId="77777777" w:rsidR="00A9637E" w:rsidRPr="009E11BE" w:rsidRDefault="00A9637E" w:rsidP="00A9637E">
            <w:pPr>
              <w:jc w:val="center"/>
              <w:rPr>
                <w:rFonts w:eastAsia="MS Mincho" w:cs="Arial"/>
                <w:szCs w:val="22"/>
                <w:lang w:val="en-GB"/>
              </w:rPr>
            </w:pPr>
          </w:p>
        </w:tc>
      </w:tr>
      <w:tr w:rsidR="00A9637E" w:rsidRPr="009F5C13" w14:paraId="5143C91B" w14:textId="77777777" w:rsidTr="008D263C">
        <w:tc>
          <w:tcPr>
            <w:tcW w:w="9922" w:type="dxa"/>
            <w:gridSpan w:val="4"/>
            <w:shd w:val="clear" w:color="auto" w:fill="C5E0B3" w:themeFill="accent6" w:themeFillTint="66"/>
          </w:tcPr>
          <w:p w14:paraId="14FD376B" w14:textId="421FC1F8" w:rsidR="00A9637E" w:rsidRPr="003F244A" w:rsidRDefault="00A9637E" w:rsidP="00A9637E">
            <w:pPr>
              <w:pStyle w:val="ListParagraph"/>
              <w:numPr>
                <w:ilvl w:val="0"/>
                <w:numId w:val="29"/>
              </w:numPr>
              <w:rPr>
                <w:b/>
                <w:lang w:val="en-GB"/>
              </w:rPr>
            </w:pPr>
            <w:r w:rsidRPr="00F74A03">
              <w:rPr>
                <w:b/>
                <w:lang w:val="en-GB"/>
              </w:rPr>
              <w:t>Operational Assessment (</w:t>
            </w:r>
            <w:r w:rsidRPr="00F94329">
              <w:rPr>
                <w:b/>
                <w:lang w:val="en-GB"/>
              </w:rPr>
              <w:t xml:space="preserve">AIR-OPS </w:t>
            </w:r>
            <w:r>
              <w:rPr>
                <w:b/>
                <w:lang w:val="en-GB"/>
              </w:rPr>
              <w:t>Parts CAT &amp; SPA</w:t>
            </w:r>
            <w:r w:rsidRPr="00F74A03">
              <w:rPr>
                <w:b/>
                <w:lang w:val="en-GB"/>
              </w:rPr>
              <w:t>)</w:t>
            </w:r>
          </w:p>
        </w:tc>
      </w:tr>
      <w:tr w:rsidR="00A9637E" w:rsidRPr="009F5C13" w14:paraId="48B8DE9D" w14:textId="77777777" w:rsidTr="00D263E6">
        <w:tc>
          <w:tcPr>
            <w:tcW w:w="9922" w:type="dxa"/>
            <w:gridSpan w:val="4"/>
            <w:shd w:val="clear" w:color="auto" w:fill="auto"/>
          </w:tcPr>
          <w:p w14:paraId="2137466D" w14:textId="16630E98" w:rsidR="00A9637E" w:rsidRPr="00F74A03" w:rsidRDefault="00A9637E" w:rsidP="00A9637E">
            <w:pPr>
              <w:jc w:val="both"/>
              <w:rPr>
                <w:bCs/>
                <w:lang w:val="en-GB"/>
              </w:rPr>
            </w:pPr>
            <w:r w:rsidRPr="00F74A03">
              <w:rPr>
                <w:bCs/>
                <w:lang w:val="en-GB"/>
              </w:rPr>
              <w:t>The operator sh</w:t>
            </w:r>
            <w:r>
              <w:rPr>
                <w:bCs/>
                <w:lang w:val="en-GB"/>
              </w:rPr>
              <w:t>all</w:t>
            </w:r>
            <w:r w:rsidRPr="00F74A03">
              <w:rPr>
                <w:bCs/>
                <w:lang w:val="en-GB"/>
              </w:rPr>
              <w:t xml:space="preserve"> conduct an operational evaluation test, which should allow verification that the below elements have been satisfied before final decision on the operational use of the EFB.</w:t>
            </w:r>
          </w:p>
          <w:p w14:paraId="7BD8D6E4" w14:textId="576121E8" w:rsidR="00A9637E" w:rsidRPr="00F74A03" w:rsidRDefault="00A9637E" w:rsidP="00A9637E">
            <w:pPr>
              <w:jc w:val="both"/>
              <w:rPr>
                <w:bCs/>
                <w:lang w:val="en-GB"/>
              </w:rPr>
            </w:pPr>
            <w:r w:rsidRPr="00F74A03">
              <w:rPr>
                <w:bCs/>
                <w:lang w:val="en-GB"/>
              </w:rPr>
              <w:t xml:space="preserve">The matrix below follows </w:t>
            </w:r>
            <w:r w:rsidRPr="00F74A03">
              <w:rPr>
                <w:b/>
                <w:lang w:val="en-GB"/>
              </w:rPr>
              <w:t xml:space="preserve">AIR-OPS </w:t>
            </w:r>
            <w:r>
              <w:rPr>
                <w:b/>
                <w:lang w:val="en-GB"/>
              </w:rPr>
              <w:t>Parts CAT &amp; SPA</w:t>
            </w:r>
            <w:r w:rsidRPr="00F74A03">
              <w:rPr>
                <w:bCs/>
                <w:lang w:val="en-GB"/>
              </w:rPr>
              <w:t xml:space="preserve"> sequence for ease of reference.</w:t>
            </w:r>
          </w:p>
        </w:tc>
      </w:tr>
      <w:tr w:rsidR="00387D74" w:rsidRPr="009F5C13" w14:paraId="11DBFF3B" w14:textId="77777777" w:rsidTr="00387D74">
        <w:trPr>
          <w:trHeight w:val="478"/>
        </w:trPr>
        <w:tc>
          <w:tcPr>
            <w:tcW w:w="709" w:type="dxa"/>
            <w:vMerge w:val="restart"/>
            <w:shd w:val="clear" w:color="auto" w:fill="auto"/>
            <w:vAlign w:val="center"/>
          </w:tcPr>
          <w:p w14:paraId="3086E45B" w14:textId="77777777" w:rsidR="00387D74" w:rsidRPr="003F244A" w:rsidRDefault="00387D74" w:rsidP="00A9637E">
            <w:pPr>
              <w:jc w:val="center"/>
              <w:rPr>
                <w:bCs/>
                <w:lang w:val="en-GB"/>
              </w:rPr>
            </w:pPr>
            <w:r w:rsidRPr="003F244A">
              <w:rPr>
                <w:bCs/>
                <w:lang w:val="en-GB"/>
              </w:rPr>
              <w:t>1</w:t>
            </w:r>
          </w:p>
        </w:tc>
        <w:tc>
          <w:tcPr>
            <w:tcW w:w="9213" w:type="dxa"/>
            <w:gridSpan w:val="3"/>
            <w:shd w:val="clear" w:color="auto" w:fill="auto"/>
            <w:vAlign w:val="center"/>
          </w:tcPr>
          <w:p w14:paraId="5E531212" w14:textId="77777777" w:rsidR="0038422F" w:rsidRDefault="00387D74" w:rsidP="00387D74">
            <w:pPr>
              <w:ind w:left="-28"/>
              <w:rPr>
                <w:b/>
                <w:lang w:val="en-GB"/>
              </w:rPr>
            </w:pPr>
            <w:r w:rsidRPr="00F74A03">
              <w:rPr>
                <w:b/>
                <w:lang w:val="en-GB"/>
              </w:rPr>
              <w:t>Hardware Operational Assessment</w:t>
            </w:r>
          </w:p>
          <w:p w14:paraId="49E92FCF" w14:textId="7AF9DAFD" w:rsidR="00387D74" w:rsidRPr="00C45056" w:rsidRDefault="00387D74" w:rsidP="00387D74">
            <w:pPr>
              <w:ind w:left="-28"/>
              <w:rPr>
                <w:b/>
                <w:lang w:val="en-GB"/>
              </w:rPr>
            </w:pPr>
            <w:r w:rsidRPr="00F74A03">
              <w:rPr>
                <w:b/>
                <w:lang w:val="en-GB"/>
              </w:rPr>
              <w:t>(Applicable to Portable EFB and certain Installed Resources)</w:t>
            </w:r>
          </w:p>
        </w:tc>
      </w:tr>
      <w:tr w:rsidR="00A9637E" w:rsidRPr="009F5C13" w14:paraId="746BE68E" w14:textId="77777777" w:rsidTr="00F94329">
        <w:tc>
          <w:tcPr>
            <w:tcW w:w="709" w:type="dxa"/>
            <w:vMerge/>
            <w:tcBorders>
              <w:bottom w:val="single" w:sz="4" w:space="0" w:color="auto"/>
            </w:tcBorders>
            <w:shd w:val="clear" w:color="auto" w:fill="auto"/>
            <w:vAlign w:val="center"/>
          </w:tcPr>
          <w:p w14:paraId="3FDB248B" w14:textId="77777777" w:rsidR="00A9637E" w:rsidRPr="003F244A" w:rsidRDefault="00A9637E" w:rsidP="00A9637E">
            <w:pPr>
              <w:jc w:val="center"/>
              <w:rPr>
                <w:bCs/>
                <w:sz w:val="20"/>
                <w:lang w:val="en-GB"/>
              </w:rPr>
            </w:pPr>
          </w:p>
        </w:tc>
        <w:tc>
          <w:tcPr>
            <w:tcW w:w="6095" w:type="dxa"/>
            <w:tcBorders>
              <w:bottom w:val="single" w:sz="4" w:space="0" w:color="auto"/>
            </w:tcBorders>
            <w:shd w:val="clear" w:color="auto" w:fill="auto"/>
            <w:vAlign w:val="center"/>
          </w:tcPr>
          <w:p w14:paraId="593F7195" w14:textId="77777777" w:rsidR="00A9637E" w:rsidRPr="00112DED" w:rsidRDefault="00A9637E" w:rsidP="00A9637E">
            <w:pPr>
              <w:jc w:val="both"/>
              <w:rPr>
                <w:rFonts w:cs="Arial"/>
                <w:color w:val="000000"/>
                <w:szCs w:val="22"/>
                <w:u w:val="single"/>
                <w:lang w:val="en-GB"/>
              </w:rPr>
            </w:pPr>
            <w:r w:rsidRPr="00112DED">
              <w:rPr>
                <w:rFonts w:cs="Arial"/>
                <w:color w:val="000000"/>
                <w:szCs w:val="22"/>
                <w:u w:val="single"/>
                <w:lang w:val="en-GB"/>
              </w:rPr>
              <w:t>Electronic Interference (EMI) demonstrations</w:t>
            </w:r>
          </w:p>
          <w:p w14:paraId="71F53F03" w14:textId="77777777" w:rsidR="00A9637E" w:rsidRPr="00F74A03" w:rsidRDefault="00A9637E" w:rsidP="00A9637E">
            <w:pPr>
              <w:jc w:val="both"/>
              <w:rPr>
                <w:rFonts w:cs="Arial"/>
                <w:color w:val="000000"/>
                <w:szCs w:val="22"/>
                <w:lang w:val="en-GB"/>
              </w:rPr>
            </w:pPr>
            <w:r w:rsidRPr="00F74A03">
              <w:rPr>
                <w:rFonts w:cs="Arial"/>
                <w:color w:val="000000"/>
                <w:szCs w:val="22"/>
                <w:lang w:val="en-GB"/>
              </w:rPr>
              <w:t xml:space="preserve">Refer to </w:t>
            </w:r>
            <w:r>
              <w:rPr>
                <w:rFonts w:cs="Arial"/>
                <w:color w:val="000000"/>
                <w:szCs w:val="22"/>
                <w:lang w:val="en-GB"/>
              </w:rPr>
              <w:t>AMC1 CAT.GEN.MPA.141(a) paragraph (f), which refers to AMC1 CAT.GEN.MPA.140</w:t>
            </w:r>
            <w:r w:rsidRPr="00F74A03">
              <w:rPr>
                <w:rFonts w:cs="Arial"/>
                <w:color w:val="000000"/>
                <w:szCs w:val="22"/>
                <w:lang w:val="en-GB"/>
              </w:rPr>
              <w:t>.</w:t>
            </w:r>
          </w:p>
          <w:p w14:paraId="687F46C8" w14:textId="77777777" w:rsidR="00A9637E" w:rsidRPr="00F74A03" w:rsidRDefault="00A9637E" w:rsidP="00A9637E">
            <w:pPr>
              <w:jc w:val="both"/>
              <w:rPr>
                <w:rFonts w:cs="Arial"/>
                <w:color w:val="000000"/>
                <w:szCs w:val="22"/>
                <w:lang w:val="en-GB"/>
              </w:rPr>
            </w:pPr>
          </w:p>
          <w:p w14:paraId="75CB47AF" w14:textId="77777777" w:rsidR="00A9637E" w:rsidRPr="00F74A03" w:rsidRDefault="00A9637E" w:rsidP="00A9637E">
            <w:pPr>
              <w:jc w:val="both"/>
              <w:rPr>
                <w:rFonts w:cs="Arial"/>
                <w:color w:val="000000"/>
                <w:szCs w:val="22"/>
                <w:lang w:val="en-GB"/>
              </w:rPr>
            </w:pPr>
            <w:r w:rsidRPr="00F74A03">
              <w:rPr>
                <w:rFonts w:cs="Arial"/>
                <w:color w:val="000000"/>
                <w:szCs w:val="22"/>
                <w:lang w:val="en-GB"/>
              </w:rPr>
              <w:t>For PED device intended to operate during all phases of flight, the operator is responsible for ensuring that the PED will not interfere with aircraft equipment.</w:t>
            </w:r>
          </w:p>
          <w:p w14:paraId="128A0D65" w14:textId="77777777" w:rsidR="00A9637E" w:rsidRPr="00F74A03" w:rsidRDefault="00A9637E" w:rsidP="00A9637E">
            <w:pPr>
              <w:pStyle w:val="ListParagraph"/>
              <w:numPr>
                <w:ilvl w:val="0"/>
                <w:numId w:val="32"/>
              </w:numPr>
              <w:ind w:left="325" w:hanging="325"/>
              <w:jc w:val="both"/>
              <w:rPr>
                <w:rFonts w:cs="Arial"/>
                <w:color w:val="000000"/>
                <w:szCs w:val="22"/>
                <w:lang w:val="en-GB"/>
              </w:rPr>
            </w:pPr>
            <w:r w:rsidRPr="00F74A03">
              <w:rPr>
                <w:rFonts w:cs="Arial"/>
                <w:color w:val="000000"/>
                <w:szCs w:val="22"/>
                <w:lang w:val="en-GB"/>
              </w:rPr>
              <w:t xml:space="preserve">Advise which </w:t>
            </w:r>
            <w:r>
              <w:rPr>
                <w:rFonts w:cs="Arial"/>
                <w:color w:val="000000"/>
                <w:szCs w:val="22"/>
                <w:lang w:val="en-GB"/>
              </w:rPr>
              <w:t>m</w:t>
            </w:r>
            <w:r w:rsidRPr="00F74A03">
              <w:rPr>
                <w:rFonts w:cs="Arial"/>
                <w:color w:val="000000"/>
                <w:szCs w:val="22"/>
                <w:lang w:val="en-GB"/>
              </w:rPr>
              <w:t xml:space="preserve">ethod of compliance is used. Refer to </w:t>
            </w:r>
            <w:r w:rsidRPr="00B17108">
              <w:rPr>
                <w:rFonts w:cs="Arial"/>
                <w:color w:val="000000"/>
                <w:szCs w:val="22"/>
                <w:lang w:val="en-GB"/>
              </w:rPr>
              <w:t>AMC1 CAT.GEN.MPA.140</w:t>
            </w:r>
            <w:r>
              <w:rPr>
                <w:rFonts w:cs="Arial"/>
                <w:color w:val="000000"/>
                <w:szCs w:val="22"/>
                <w:lang w:val="en-GB"/>
              </w:rPr>
              <w:t xml:space="preserve"> paragraph (d)(1)(i)</w:t>
            </w:r>
            <w:r w:rsidRPr="00F74A03">
              <w:rPr>
                <w:rFonts w:cs="Arial"/>
                <w:color w:val="000000"/>
                <w:szCs w:val="22"/>
                <w:lang w:val="en-GB"/>
              </w:rPr>
              <w:t>.</w:t>
            </w:r>
          </w:p>
          <w:p w14:paraId="5530A93E" w14:textId="77777777" w:rsidR="00A9637E" w:rsidRPr="00F74A03" w:rsidRDefault="00A9637E" w:rsidP="00A9637E">
            <w:pPr>
              <w:jc w:val="both"/>
              <w:rPr>
                <w:rFonts w:cs="Arial"/>
                <w:color w:val="000000"/>
                <w:szCs w:val="22"/>
                <w:lang w:val="en-GB"/>
              </w:rPr>
            </w:pPr>
          </w:p>
          <w:p w14:paraId="46D9894A" w14:textId="77777777" w:rsidR="00A9637E" w:rsidRPr="00F74A03" w:rsidRDefault="00A9637E" w:rsidP="00A9637E">
            <w:pPr>
              <w:jc w:val="both"/>
              <w:rPr>
                <w:rFonts w:cs="Arial"/>
                <w:color w:val="000000"/>
                <w:szCs w:val="22"/>
                <w:lang w:val="en-GB"/>
              </w:rPr>
            </w:pPr>
            <w:r w:rsidRPr="00F74A03">
              <w:rPr>
                <w:rFonts w:cs="Arial"/>
                <w:color w:val="000000"/>
                <w:szCs w:val="22"/>
                <w:lang w:val="en-GB"/>
              </w:rPr>
              <w:t>For operators intending to activate transmitting capability of the EFB during flight other than in those certified at aircraft level (documented in AFM or equivalent document) the operator is responsible to ensure that the T-PED will not interfere with the operation of aircraft equipment.</w:t>
            </w:r>
          </w:p>
          <w:p w14:paraId="3F45E97C" w14:textId="7B59917B" w:rsidR="00A9637E" w:rsidRPr="008D263C" w:rsidRDefault="00A9637E" w:rsidP="008D263C">
            <w:pPr>
              <w:pStyle w:val="ListParagraph"/>
              <w:numPr>
                <w:ilvl w:val="0"/>
                <w:numId w:val="32"/>
              </w:numPr>
              <w:ind w:left="325" w:hanging="325"/>
              <w:jc w:val="both"/>
              <w:rPr>
                <w:rFonts w:cs="Arial"/>
                <w:color w:val="000000"/>
                <w:szCs w:val="22"/>
                <w:u w:val="single"/>
                <w:lang w:val="en-GB"/>
              </w:rPr>
            </w:pPr>
            <w:r w:rsidRPr="008D263C">
              <w:rPr>
                <w:rFonts w:cs="Arial"/>
                <w:color w:val="000000"/>
                <w:szCs w:val="22"/>
                <w:lang w:val="en-GB"/>
              </w:rPr>
              <w:t>Advise which test requirement is met and how. Refer to AMC1 CAT.GEN.MPA.140 paragraph (d)(1)(ii).</w:t>
            </w:r>
          </w:p>
        </w:tc>
        <w:tc>
          <w:tcPr>
            <w:tcW w:w="2094" w:type="dxa"/>
            <w:tcBorders>
              <w:bottom w:val="single" w:sz="4" w:space="0" w:color="auto"/>
            </w:tcBorders>
            <w:vAlign w:val="center"/>
          </w:tcPr>
          <w:p w14:paraId="781AFFCD" w14:textId="77777777" w:rsidR="00A9637E" w:rsidRPr="009E11BE" w:rsidRDefault="00A9637E" w:rsidP="00A9637E">
            <w:pPr>
              <w:rPr>
                <w:rFonts w:eastAsia="MS Mincho" w:cs="Arial"/>
                <w:szCs w:val="22"/>
                <w:lang w:val="en-GB"/>
              </w:rPr>
            </w:pPr>
          </w:p>
        </w:tc>
        <w:tc>
          <w:tcPr>
            <w:tcW w:w="1024" w:type="dxa"/>
            <w:tcBorders>
              <w:bottom w:val="single" w:sz="4" w:space="0" w:color="auto"/>
            </w:tcBorders>
            <w:vAlign w:val="center"/>
          </w:tcPr>
          <w:p w14:paraId="3ED45FCC" w14:textId="77777777" w:rsidR="00A9637E" w:rsidRPr="009E11BE" w:rsidRDefault="00A9637E" w:rsidP="00A9637E">
            <w:pPr>
              <w:jc w:val="center"/>
              <w:rPr>
                <w:rFonts w:eastAsia="MS Mincho" w:cs="Arial"/>
                <w:szCs w:val="22"/>
                <w:lang w:val="en-GB"/>
              </w:rPr>
            </w:pPr>
          </w:p>
        </w:tc>
      </w:tr>
      <w:tr w:rsidR="00A9637E" w:rsidRPr="009F5C13" w14:paraId="1B8B2166" w14:textId="77777777" w:rsidTr="00913CDE">
        <w:tc>
          <w:tcPr>
            <w:tcW w:w="709" w:type="dxa"/>
            <w:tcBorders>
              <w:bottom w:val="single" w:sz="4" w:space="0" w:color="auto"/>
            </w:tcBorders>
            <w:shd w:val="clear" w:color="auto" w:fill="auto"/>
            <w:vAlign w:val="center"/>
          </w:tcPr>
          <w:p w14:paraId="763D4B06" w14:textId="77777777" w:rsidR="00A9637E" w:rsidRPr="003F244A" w:rsidRDefault="00A9637E" w:rsidP="00A9637E">
            <w:pPr>
              <w:jc w:val="center"/>
              <w:rPr>
                <w:bCs/>
                <w:sz w:val="20"/>
                <w:lang w:val="en-GB"/>
              </w:rPr>
            </w:pPr>
            <w:r w:rsidRPr="003F244A">
              <w:rPr>
                <w:bCs/>
                <w:sz w:val="20"/>
                <w:lang w:val="en-GB"/>
              </w:rPr>
              <w:t>2</w:t>
            </w:r>
          </w:p>
        </w:tc>
        <w:tc>
          <w:tcPr>
            <w:tcW w:w="6095" w:type="dxa"/>
            <w:tcBorders>
              <w:bottom w:val="single" w:sz="4" w:space="0" w:color="auto"/>
            </w:tcBorders>
            <w:shd w:val="clear" w:color="auto" w:fill="auto"/>
            <w:vAlign w:val="center"/>
          </w:tcPr>
          <w:p w14:paraId="28742862" w14:textId="77777777" w:rsidR="00A9637E" w:rsidRPr="00112DED" w:rsidRDefault="00A9637E" w:rsidP="00A9637E">
            <w:pPr>
              <w:jc w:val="both"/>
              <w:rPr>
                <w:rFonts w:cs="Arial"/>
                <w:color w:val="000000"/>
                <w:szCs w:val="22"/>
                <w:u w:val="single"/>
                <w:lang w:val="en-GB"/>
              </w:rPr>
            </w:pPr>
            <w:r w:rsidRPr="00112DED">
              <w:rPr>
                <w:rFonts w:cs="Arial"/>
                <w:color w:val="000000"/>
                <w:szCs w:val="22"/>
                <w:u w:val="single"/>
                <w:lang w:val="en-GB"/>
              </w:rPr>
              <w:t>Batteries</w:t>
            </w:r>
          </w:p>
          <w:p w14:paraId="0B3DED2E" w14:textId="77777777" w:rsidR="00A9637E" w:rsidRPr="006060DA" w:rsidRDefault="00A9637E" w:rsidP="00A9637E">
            <w:pPr>
              <w:jc w:val="both"/>
              <w:rPr>
                <w:rFonts w:cs="Arial"/>
                <w:color w:val="000000"/>
                <w:szCs w:val="22"/>
                <w:lang w:val="en-GB"/>
              </w:rPr>
            </w:pPr>
            <w:r w:rsidRPr="006060DA">
              <w:rPr>
                <w:rFonts w:cs="Arial"/>
                <w:color w:val="000000"/>
                <w:szCs w:val="22"/>
                <w:lang w:val="en-GB"/>
              </w:rPr>
              <w:t>Refer to AMC1 CAT.GEN.MPA.141(a) p</w:t>
            </w:r>
            <w:r>
              <w:rPr>
                <w:rFonts w:cs="Arial"/>
                <w:color w:val="000000"/>
                <w:szCs w:val="22"/>
                <w:lang w:val="en-GB"/>
              </w:rPr>
              <w:t>aragraph</w:t>
            </w:r>
            <w:r w:rsidRPr="006060DA">
              <w:rPr>
                <w:rFonts w:cs="Arial"/>
                <w:color w:val="000000"/>
                <w:szCs w:val="22"/>
                <w:lang w:val="en-GB"/>
              </w:rPr>
              <w:t xml:space="preserve"> (</w:t>
            </w:r>
            <w:r>
              <w:rPr>
                <w:rFonts w:cs="Arial"/>
                <w:color w:val="000000"/>
                <w:szCs w:val="22"/>
                <w:lang w:val="en-GB"/>
              </w:rPr>
              <w:t>g</w:t>
            </w:r>
            <w:r w:rsidRPr="006060DA">
              <w:rPr>
                <w:rFonts w:cs="Arial"/>
                <w:color w:val="000000"/>
                <w:szCs w:val="22"/>
                <w:lang w:val="en-GB"/>
              </w:rPr>
              <w:t>), which refers to AMC1 CAT.GEN.MPA.140</w:t>
            </w:r>
            <w:r>
              <w:rPr>
                <w:rFonts w:cs="Arial"/>
                <w:color w:val="000000"/>
                <w:szCs w:val="22"/>
                <w:lang w:val="en-GB"/>
              </w:rPr>
              <w:t xml:space="preserve"> paragraph (f).</w:t>
            </w:r>
          </w:p>
          <w:p w14:paraId="61C0AC51" w14:textId="77777777" w:rsidR="00A9637E" w:rsidRDefault="00A9637E" w:rsidP="00A9637E">
            <w:pPr>
              <w:jc w:val="both"/>
              <w:rPr>
                <w:rFonts w:cs="Arial"/>
                <w:color w:val="000000"/>
                <w:szCs w:val="22"/>
                <w:lang w:val="en-GB"/>
              </w:rPr>
            </w:pPr>
          </w:p>
          <w:p w14:paraId="379F7884" w14:textId="77777777" w:rsidR="00A9637E" w:rsidRPr="006060DA" w:rsidRDefault="00A9637E" w:rsidP="00A9637E">
            <w:pPr>
              <w:jc w:val="both"/>
              <w:rPr>
                <w:rFonts w:cs="Arial"/>
                <w:color w:val="000000"/>
                <w:szCs w:val="22"/>
                <w:lang w:val="en-GB"/>
              </w:rPr>
            </w:pPr>
            <w:r w:rsidRPr="006060DA">
              <w:rPr>
                <w:rFonts w:cs="Arial"/>
                <w:color w:val="000000"/>
                <w:szCs w:val="22"/>
                <w:lang w:val="en-GB"/>
              </w:rPr>
              <w:t>When EFB are used with rechargeable lithium batteries operators should collect evidence of testing standards.</w:t>
            </w:r>
          </w:p>
          <w:p w14:paraId="7BDF38AA" w14:textId="77777777" w:rsidR="00A9637E" w:rsidRPr="006060DA" w:rsidRDefault="00A9637E" w:rsidP="00A9637E">
            <w:pPr>
              <w:pStyle w:val="ListParagraph"/>
              <w:numPr>
                <w:ilvl w:val="0"/>
                <w:numId w:val="30"/>
              </w:numPr>
              <w:ind w:left="325" w:hanging="325"/>
              <w:jc w:val="both"/>
              <w:rPr>
                <w:rFonts w:cs="Arial"/>
                <w:color w:val="000000"/>
                <w:szCs w:val="22"/>
                <w:lang w:val="en-GB"/>
              </w:rPr>
            </w:pPr>
            <w:r w:rsidRPr="006060DA">
              <w:rPr>
                <w:rFonts w:cs="Arial"/>
                <w:color w:val="000000"/>
                <w:szCs w:val="22"/>
                <w:lang w:val="en-GB"/>
              </w:rPr>
              <w:t xml:space="preserve">Advise to which standards the batteries are compliant.  </w:t>
            </w:r>
          </w:p>
        </w:tc>
        <w:tc>
          <w:tcPr>
            <w:tcW w:w="2094" w:type="dxa"/>
            <w:tcBorders>
              <w:bottom w:val="single" w:sz="4" w:space="0" w:color="auto"/>
            </w:tcBorders>
            <w:vAlign w:val="center"/>
          </w:tcPr>
          <w:p w14:paraId="3D8DD45C" w14:textId="77777777" w:rsidR="00A9637E" w:rsidRPr="009E11BE" w:rsidRDefault="00A9637E" w:rsidP="00A9637E">
            <w:pPr>
              <w:rPr>
                <w:rFonts w:eastAsia="MS Mincho" w:cs="Arial"/>
                <w:szCs w:val="22"/>
                <w:lang w:val="en-GB"/>
              </w:rPr>
            </w:pPr>
          </w:p>
        </w:tc>
        <w:tc>
          <w:tcPr>
            <w:tcW w:w="1024" w:type="dxa"/>
            <w:tcBorders>
              <w:bottom w:val="single" w:sz="4" w:space="0" w:color="auto"/>
            </w:tcBorders>
            <w:vAlign w:val="center"/>
          </w:tcPr>
          <w:p w14:paraId="051897FB" w14:textId="77777777" w:rsidR="00A9637E" w:rsidRPr="009E11BE" w:rsidRDefault="00A9637E" w:rsidP="00A9637E">
            <w:pPr>
              <w:jc w:val="center"/>
              <w:rPr>
                <w:rFonts w:eastAsia="MS Mincho" w:cs="Arial"/>
                <w:szCs w:val="22"/>
                <w:lang w:val="en-GB"/>
              </w:rPr>
            </w:pPr>
          </w:p>
        </w:tc>
      </w:tr>
      <w:tr w:rsidR="00A54C8B" w:rsidRPr="009F5C13" w14:paraId="526470EF" w14:textId="77777777" w:rsidTr="00913CDE">
        <w:tc>
          <w:tcPr>
            <w:tcW w:w="709" w:type="dxa"/>
            <w:tcBorders>
              <w:bottom w:val="single" w:sz="4" w:space="0" w:color="auto"/>
            </w:tcBorders>
            <w:shd w:val="clear" w:color="auto" w:fill="auto"/>
            <w:vAlign w:val="center"/>
          </w:tcPr>
          <w:p w14:paraId="438CF5C9" w14:textId="347B4BF7" w:rsidR="00A54C8B" w:rsidRPr="003F244A" w:rsidRDefault="00A54C8B" w:rsidP="00913CDE">
            <w:pPr>
              <w:jc w:val="center"/>
              <w:rPr>
                <w:bCs/>
                <w:sz w:val="20"/>
                <w:lang w:val="en-GB"/>
              </w:rPr>
            </w:pPr>
            <w:r>
              <w:rPr>
                <w:bCs/>
                <w:sz w:val="20"/>
                <w:lang w:val="en-GB"/>
              </w:rPr>
              <w:lastRenderedPageBreak/>
              <w:t>3</w:t>
            </w:r>
          </w:p>
        </w:tc>
        <w:tc>
          <w:tcPr>
            <w:tcW w:w="6095" w:type="dxa"/>
            <w:tcBorders>
              <w:bottom w:val="single" w:sz="4" w:space="0" w:color="auto"/>
            </w:tcBorders>
            <w:shd w:val="clear" w:color="auto" w:fill="auto"/>
            <w:vAlign w:val="center"/>
          </w:tcPr>
          <w:p w14:paraId="11BDEE8C" w14:textId="77777777" w:rsidR="00A54C8B" w:rsidRPr="00112DED" w:rsidRDefault="00A54C8B" w:rsidP="00913CDE">
            <w:pPr>
              <w:jc w:val="both"/>
              <w:rPr>
                <w:rFonts w:cs="Arial"/>
                <w:color w:val="000000"/>
                <w:szCs w:val="22"/>
                <w:u w:val="single"/>
                <w:lang w:val="en-GB"/>
              </w:rPr>
            </w:pPr>
            <w:r w:rsidRPr="00112DED">
              <w:rPr>
                <w:rFonts w:cs="Arial"/>
                <w:color w:val="000000"/>
                <w:szCs w:val="22"/>
                <w:u w:val="single"/>
                <w:lang w:val="en-GB"/>
              </w:rPr>
              <w:t xml:space="preserve">Viewable Stowage </w:t>
            </w:r>
          </w:p>
          <w:p w14:paraId="3E75321F" w14:textId="77777777" w:rsidR="00A54C8B" w:rsidRPr="00112DED" w:rsidRDefault="00A54C8B" w:rsidP="00913CDE">
            <w:pPr>
              <w:jc w:val="both"/>
              <w:rPr>
                <w:rFonts w:cs="Arial"/>
                <w:color w:val="000000"/>
                <w:szCs w:val="22"/>
                <w:lang w:val="en-GB"/>
              </w:rPr>
            </w:pPr>
            <w:r w:rsidRPr="00112DED">
              <w:rPr>
                <w:rFonts w:cs="Arial"/>
                <w:color w:val="000000"/>
                <w:szCs w:val="22"/>
                <w:lang w:val="en-GB"/>
              </w:rPr>
              <w:t>Refer to AMC1 CAT.GEN.MPA.141(a) paragraph (</w:t>
            </w:r>
            <w:r>
              <w:rPr>
                <w:rFonts w:cs="Arial"/>
                <w:color w:val="000000"/>
                <w:szCs w:val="22"/>
                <w:lang w:val="en-GB"/>
              </w:rPr>
              <w:t>h</w:t>
            </w:r>
            <w:r w:rsidRPr="00112DED">
              <w:rPr>
                <w:rFonts w:cs="Arial"/>
                <w:color w:val="000000"/>
                <w:szCs w:val="22"/>
                <w:lang w:val="en-GB"/>
              </w:rPr>
              <w:t>).</w:t>
            </w:r>
          </w:p>
          <w:p w14:paraId="3110B11F" w14:textId="77777777" w:rsidR="00A54C8B" w:rsidRPr="00112DED" w:rsidRDefault="00A54C8B" w:rsidP="00913CDE">
            <w:pPr>
              <w:pStyle w:val="ListParagraph"/>
              <w:numPr>
                <w:ilvl w:val="0"/>
                <w:numId w:val="30"/>
              </w:numPr>
              <w:ind w:left="325" w:hanging="325"/>
              <w:jc w:val="both"/>
              <w:rPr>
                <w:rFonts w:cs="Arial"/>
                <w:color w:val="000000"/>
                <w:szCs w:val="22"/>
                <w:lang w:val="en-GB"/>
              </w:rPr>
            </w:pPr>
            <w:r w:rsidRPr="00112DED">
              <w:rPr>
                <w:rFonts w:cs="Arial"/>
                <w:color w:val="000000"/>
                <w:szCs w:val="22"/>
                <w:lang w:val="en-GB"/>
              </w:rPr>
              <w:t>Document how the provisions of the location, procedures and other factors such as holding capacity are recorded.</w:t>
            </w:r>
          </w:p>
          <w:p w14:paraId="6867AE47" w14:textId="77777777" w:rsidR="00A54C8B" w:rsidRPr="00112DED" w:rsidRDefault="00A54C8B" w:rsidP="00913CDE">
            <w:pPr>
              <w:jc w:val="both"/>
              <w:rPr>
                <w:rFonts w:cs="Arial"/>
                <w:color w:val="000000"/>
                <w:szCs w:val="22"/>
                <w:lang w:val="en-GB"/>
              </w:rPr>
            </w:pPr>
          </w:p>
          <w:p w14:paraId="6C95C696" w14:textId="77777777" w:rsidR="00A54C8B" w:rsidRPr="00112DED" w:rsidRDefault="00A54C8B" w:rsidP="00913CDE">
            <w:pPr>
              <w:jc w:val="both"/>
              <w:rPr>
                <w:rFonts w:cs="Arial"/>
                <w:i/>
                <w:iCs/>
                <w:color w:val="000000"/>
                <w:szCs w:val="22"/>
                <w:lang w:val="en-GB"/>
              </w:rPr>
            </w:pPr>
            <w:r w:rsidRPr="00112DED">
              <w:rPr>
                <w:rFonts w:cs="Arial"/>
                <w:i/>
                <w:iCs/>
                <w:color w:val="000000"/>
                <w:szCs w:val="22"/>
                <w:lang w:val="en-GB"/>
              </w:rPr>
              <w:t>NOTE : This may be performed through vibration tests available from third parties.</w:t>
            </w:r>
          </w:p>
        </w:tc>
        <w:tc>
          <w:tcPr>
            <w:tcW w:w="2094" w:type="dxa"/>
            <w:tcBorders>
              <w:bottom w:val="single" w:sz="4" w:space="0" w:color="auto"/>
            </w:tcBorders>
            <w:vAlign w:val="center"/>
          </w:tcPr>
          <w:p w14:paraId="48F05ECE" w14:textId="77777777" w:rsidR="00A54C8B" w:rsidRPr="009E11BE" w:rsidRDefault="00A54C8B" w:rsidP="00913CDE">
            <w:pPr>
              <w:rPr>
                <w:rFonts w:eastAsia="MS Mincho" w:cs="Arial"/>
                <w:szCs w:val="22"/>
                <w:lang w:val="en-GB"/>
              </w:rPr>
            </w:pPr>
          </w:p>
        </w:tc>
        <w:tc>
          <w:tcPr>
            <w:tcW w:w="1024" w:type="dxa"/>
            <w:tcBorders>
              <w:bottom w:val="single" w:sz="4" w:space="0" w:color="auto"/>
            </w:tcBorders>
            <w:vAlign w:val="center"/>
          </w:tcPr>
          <w:p w14:paraId="4871D77B" w14:textId="77777777" w:rsidR="00A54C8B" w:rsidRPr="009E11BE" w:rsidRDefault="00A54C8B" w:rsidP="00913CDE">
            <w:pPr>
              <w:jc w:val="center"/>
              <w:rPr>
                <w:rFonts w:eastAsia="MS Mincho" w:cs="Arial"/>
                <w:szCs w:val="22"/>
                <w:lang w:val="en-GB"/>
              </w:rPr>
            </w:pPr>
          </w:p>
        </w:tc>
      </w:tr>
      <w:tr w:rsidR="00A54C8B" w:rsidRPr="009F5C13" w14:paraId="3D5A1B10" w14:textId="77777777" w:rsidTr="00913CDE">
        <w:tc>
          <w:tcPr>
            <w:tcW w:w="709" w:type="dxa"/>
            <w:tcBorders>
              <w:bottom w:val="single" w:sz="4" w:space="0" w:color="auto"/>
            </w:tcBorders>
            <w:shd w:val="clear" w:color="auto" w:fill="auto"/>
            <w:vAlign w:val="center"/>
          </w:tcPr>
          <w:p w14:paraId="627E0495" w14:textId="54A3BBB8" w:rsidR="00A54C8B" w:rsidRPr="003F244A" w:rsidRDefault="00A54C8B" w:rsidP="00913CDE">
            <w:pPr>
              <w:jc w:val="center"/>
              <w:rPr>
                <w:bCs/>
                <w:sz w:val="20"/>
                <w:lang w:val="en-GB"/>
              </w:rPr>
            </w:pPr>
            <w:r>
              <w:rPr>
                <w:bCs/>
                <w:sz w:val="20"/>
                <w:lang w:val="en-GB"/>
              </w:rPr>
              <w:t>4</w:t>
            </w:r>
          </w:p>
        </w:tc>
        <w:tc>
          <w:tcPr>
            <w:tcW w:w="6095" w:type="dxa"/>
            <w:tcBorders>
              <w:bottom w:val="single" w:sz="4" w:space="0" w:color="auto"/>
            </w:tcBorders>
            <w:shd w:val="clear" w:color="auto" w:fill="auto"/>
            <w:vAlign w:val="center"/>
          </w:tcPr>
          <w:p w14:paraId="1782AB69" w14:textId="77777777" w:rsidR="00A54C8B" w:rsidRPr="00112DED" w:rsidRDefault="00A54C8B" w:rsidP="00913CDE">
            <w:pPr>
              <w:jc w:val="both"/>
              <w:rPr>
                <w:rFonts w:cs="Arial"/>
                <w:color w:val="000000"/>
                <w:szCs w:val="22"/>
                <w:u w:val="single"/>
                <w:lang w:val="en-GB"/>
              </w:rPr>
            </w:pPr>
            <w:r w:rsidRPr="00112DED">
              <w:rPr>
                <w:rFonts w:cs="Arial"/>
                <w:color w:val="000000"/>
                <w:szCs w:val="22"/>
                <w:u w:val="single"/>
                <w:lang w:val="en-GB"/>
              </w:rPr>
              <w:t>Display characteristics</w:t>
            </w:r>
          </w:p>
          <w:p w14:paraId="0AF6A879" w14:textId="77777777" w:rsidR="00A54C8B" w:rsidRPr="00A03CA1" w:rsidRDefault="00A54C8B" w:rsidP="00913CDE">
            <w:pPr>
              <w:jc w:val="both"/>
              <w:rPr>
                <w:rFonts w:cs="Arial"/>
                <w:color w:val="000000"/>
                <w:szCs w:val="22"/>
                <w:lang w:val="en-GB"/>
              </w:rPr>
            </w:pPr>
            <w:r w:rsidRPr="00A03CA1">
              <w:rPr>
                <w:rFonts w:cs="Arial"/>
                <w:color w:val="000000"/>
                <w:szCs w:val="22"/>
                <w:lang w:val="en-GB"/>
              </w:rPr>
              <w:t>Refer to AMC1 CAT.GEN.MPA.141(a) paragraph (</w:t>
            </w:r>
            <w:r>
              <w:rPr>
                <w:rFonts w:cs="Arial"/>
                <w:color w:val="000000"/>
                <w:szCs w:val="22"/>
                <w:lang w:val="en-GB"/>
              </w:rPr>
              <w:t>b</w:t>
            </w:r>
            <w:r w:rsidRPr="00A03CA1">
              <w:rPr>
                <w:rFonts w:cs="Arial"/>
                <w:color w:val="000000"/>
                <w:szCs w:val="22"/>
                <w:lang w:val="en-GB"/>
              </w:rPr>
              <w:t>)</w:t>
            </w:r>
            <w:r>
              <w:rPr>
                <w:rFonts w:cs="Arial"/>
                <w:color w:val="000000"/>
                <w:szCs w:val="22"/>
                <w:lang w:val="en-GB"/>
              </w:rPr>
              <w:t xml:space="preserve"> and </w:t>
            </w:r>
            <w:r w:rsidRPr="006060DA">
              <w:rPr>
                <w:rFonts w:cs="Arial"/>
                <w:color w:val="000000"/>
                <w:szCs w:val="22"/>
                <w:lang w:val="en-GB"/>
              </w:rPr>
              <w:t xml:space="preserve">AMC1 </w:t>
            </w:r>
            <w:r>
              <w:rPr>
                <w:rFonts w:cs="Arial"/>
                <w:color w:val="000000"/>
                <w:szCs w:val="22"/>
                <w:lang w:val="en-GB"/>
              </w:rPr>
              <w:t>SPA.EFB.100</w:t>
            </w:r>
            <w:r w:rsidRPr="006060DA">
              <w:rPr>
                <w:rFonts w:cs="Arial"/>
                <w:color w:val="000000"/>
                <w:szCs w:val="22"/>
                <w:lang w:val="en-GB"/>
              </w:rPr>
              <w:t>(</w:t>
            </w:r>
            <w:r>
              <w:rPr>
                <w:rFonts w:cs="Arial"/>
                <w:color w:val="000000"/>
                <w:szCs w:val="22"/>
                <w:lang w:val="en-GB"/>
              </w:rPr>
              <w:t>b</w:t>
            </w:r>
            <w:r w:rsidRPr="006060DA">
              <w:rPr>
                <w:rFonts w:cs="Arial"/>
                <w:color w:val="000000"/>
                <w:szCs w:val="22"/>
                <w:lang w:val="en-GB"/>
              </w:rPr>
              <w:t>) p</w:t>
            </w:r>
            <w:r>
              <w:rPr>
                <w:rFonts w:cs="Arial"/>
                <w:color w:val="000000"/>
                <w:szCs w:val="22"/>
                <w:lang w:val="en-GB"/>
              </w:rPr>
              <w:t>aragraph</w:t>
            </w:r>
            <w:r w:rsidRPr="006060DA">
              <w:rPr>
                <w:rFonts w:cs="Arial"/>
                <w:color w:val="000000"/>
                <w:szCs w:val="22"/>
                <w:lang w:val="en-GB"/>
              </w:rPr>
              <w:t xml:space="preserve"> (</w:t>
            </w:r>
            <w:r>
              <w:rPr>
                <w:rFonts w:cs="Arial"/>
                <w:color w:val="000000"/>
                <w:szCs w:val="22"/>
                <w:lang w:val="en-GB"/>
              </w:rPr>
              <w:t>b</w:t>
            </w:r>
            <w:r w:rsidRPr="006060DA">
              <w:rPr>
                <w:rFonts w:cs="Arial"/>
                <w:color w:val="000000"/>
                <w:szCs w:val="22"/>
                <w:lang w:val="en-GB"/>
              </w:rPr>
              <w:t>)</w:t>
            </w:r>
            <w:r>
              <w:rPr>
                <w:rFonts w:cs="Arial"/>
                <w:color w:val="000000"/>
                <w:szCs w:val="22"/>
                <w:lang w:val="en-GB"/>
              </w:rPr>
              <w:t>.</w:t>
            </w:r>
          </w:p>
          <w:p w14:paraId="33A9EED1" w14:textId="77777777" w:rsidR="00A54C8B" w:rsidRDefault="00A54C8B" w:rsidP="00913CDE">
            <w:pPr>
              <w:pStyle w:val="ListParagraph"/>
              <w:numPr>
                <w:ilvl w:val="0"/>
                <w:numId w:val="30"/>
              </w:numPr>
              <w:ind w:left="325" w:hanging="325"/>
              <w:jc w:val="both"/>
              <w:rPr>
                <w:rFonts w:cs="Arial"/>
                <w:color w:val="000000"/>
                <w:szCs w:val="22"/>
                <w:lang w:val="en-GB"/>
              </w:rPr>
            </w:pPr>
            <w:r w:rsidRPr="00A03CA1">
              <w:rPr>
                <w:rFonts w:cs="Arial"/>
                <w:color w:val="000000"/>
                <w:szCs w:val="22"/>
                <w:lang w:val="en-GB"/>
              </w:rPr>
              <w:t>Provide criteria for selection of placement of EFB and display characteristics.</w:t>
            </w:r>
          </w:p>
          <w:p w14:paraId="193B9EFF" w14:textId="77777777" w:rsidR="00A54C8B" w:rsidRDefault="00A54C8B" w:rsidP="00913CDE">
            <w:pPr>
              <w:jc w:val="both"/>
              <w:rPr>
                <w:rFonts w:cs="Arial"/>
                <w:color w:val="000000"/>
                <w:szCs w:val="22"/>
                <w:lang w:val="en-GB"/>
              </w:rPr>
            </w:pPr>
          </w:p>
          <w:p w14:paraId="1F4F52AA" w14:textId="77777777" w:rsidR="00A54C8B" w:rsidRPr="00695BD6" w:rsidRDefault="00A54C8B" w:rsidP="00913CDE">
            <w:pPr>
              <w:jc w:val="both"/>
              <w:rPr>
                <w:rFonts w:cs="Arial"/>
                <w:i/>
                <w:iCs/>
                <w:color w:val="000000"/>
                <w:szCs w:val="22"/>
                <w:lang w:val="en-GB"/>
              </w:rPr>
            </w:pPr>
            <w:r w:rsidRPr="00695BD6">
              <w:rPr>
                <w:rFonts w:cs="Arial"/>
                <w:i/>
                <w:iCs/>
                <w:color w:val="000000"/>
                <w:szCs w:val="22"/>
                <w:lang w:val="en-GB"/>
              </w:rPr>
              <w:t xml:space="preserve">NOTE : Additional information </w:t>
            </w:r>
            <w:r>
              <w:rPr>
                <w:rFonts w:cs="Arial"/>
                <w:i/>
                <w:iCs/>
                <w:color w:val="000000"/>
                <w:szCs w:val="22"/>
                <w:lang w:val="en-GB"/>
              </w:rPr>
              <w:t>can be</w:t>
            </w:r>
            <w:r w:rsidRPr="00695BD6">
              <w:rPr>
                <w:rFonts w:cs="Arial"/>
                <w:i/>
                <w:iCs/>
                <w:color w:val="000000"/>
                <w:szCs w:val="22"/>
                <w:lang w:val="en-GB"/>
              </w:rPr>
              <w:t xml:space="preserve"> found in GM1 CAT.GEN.MPA.141(a).</w:t>
            </w:r>
          </w:p>
        </w:tc>
        <w:tc>
          <w:tcPr>
            <w:tcW w:w="2094" w:type="dxa"/>
            <w:tcBorders>
              <w:bottom w:val="single" w:sz="4" w:space="0" w:color="auto"/>
            </w:tcBorders>
            <w:vAlign w:val="center"/>
          </w:tcPr>
          <w:p w14:paraId="4122F5CF" w14:textId="77777777" w:rsidR="00A54C8B" w:rsidRPr="009E11BE" w:rsidRDefault="00A54C8B" w:rsidP="00913CDE">
            <w:pPr>
              <w:rPr>
                <w:rFonts w:eastAsia="MS Mincho" w:cs="Arial"/>
                <w:szCs w:val="22"/>
                <w:lang w:val="en-GB"/>
              </w:rPr>
            </w:pPr>
          </w:p>
        </w:tc>
        <w:tc>
          <w:tcPr>
            <w:tcW w:w="1024" w:type="dxa"/>
            <w:tcBorders>
              <w:bottom w:val="single" w:sz="4" w:space="0" w:color="auto"/>
            </w:tcBorders>
            <w:vAlign w:val="center"/>
          </w:tcPr>
          <w:p w14:paraId="753CECEC" w14:textId="77777777" w:rsidR="00A54C8B" w:rsidRPr="009E11BE" w:rsidRDefault="00A54C8B" w:rsidP="00913CDE">
            <w:pPr>
              <w:jc w:val="center"/>
              <w:rPr>
                <w:rFonts w:eastAsia="MS Mincho" w:cs="Arial"/>
                <w:szCs w:val="22"/>
                <w:lang w:val="en-GB"/>
              </w:rPr>
            </w:pPr>
          </w:p>
        </w:tc>
      </w:tr>
      <w:tr w:rsidR="00A54C8B" w:rsidRPr="009F5C13" w14:paraId="0E2D7C07" w14:textId="77777777" w:rsidTr="00913CDE">
        <w:tc>
          <w:tcPr>
            <w:tcW w:w="709" w:type="dxa"/>
            <w:tcBorders>
              <w:bottom w:val="single" w:sz="4" w:space="0" w:color="auto"/>
            </w:tcBorders>
            <w:shd w:val="clear" w:color="auto" w:fill="auto"/>
            <w:vAlign w:val="center"/>
          </w:tcPr>
          <w:p w14:paraId="1182BDEB" w14:textId="5649B9EA" w:rsidR="00A54C8B" w:rsidRPr="003F244A" w:rsidRDefault="00A54C8B" w:rsidP="00913CDE">
            <w:pPr>
              <w:jc w:val="center"/>
              <w:rPr>
                <w:bCs/>
                <w:sz w:val="20"/>
                <w:lang w:val="en-GB"/>
              </w:rPr>
            </w:pPr>
            <w:r>
              <w:rPr>
                <w:bCs/>
                <w:sz w:val="20"/>
                <w:lang w:val="en-GB"/>
              </w:rPr>
              <w:t>5</w:t>
            </w:r>
          </w:p>
        </w:tc>
        <w:tc>
          <w:tcPr>
            <w:tcW w:w="6095" w:type="dxa"/>
            <w:tcBorders>
              <w:bottom w:val="single" w:sz="4" w:space="0" w:color="auto"/>
            </w:tcBorders>
            <w:shd w:val="clear" w:color="auto" w:fill="auto"/>
            <w:vAlign w:val="center"/>
          </w:tcPr>
          <w:p w14:paraId="5FBCACDF" w14:textId="77777777" w:rsidR="00A54C8B" w:rsidRPr="00112DED" w:rsidRDefault="00A54C8B" w:rsidP="00913CDE">
            <w:pPr>
              <w:jc w:val="both"/>
              <w:rPr>
                <w:rFonts w:cs="Arial"/>
                <w:color w:val="000000"/>
                <w:szCs w:val="22"/>
                <w:u w:val="single"/>
                <w:lang w:val="en-GB"/>
              </w:rPr>
            </w:pPr>
            <w:r w:rsidRPr="00112DED">
              <w:rPr>
                <w:rFonts w:cs="Arial"/>
                <w:color w:val="000000"/>
                <w:szCs w:val="22"/>
                <w:u w:val="single"/>
                <w:lang w:val="en-GB"/>
              </w:rPr>
              <w:t>Power source</w:t>
            </w:r>
          </w:p>
          <w:p w14:paraId="6440D24F" w14:textId="77777777" w:rsidR="00A54C8B" w:rsidRDefault="00A54C8B" w:rsidP="00913CDE">
            <w:pPr>
              <w:jc w:val="both"/>
              <w:rPr>
                <w:rFonts w:cs="Arial"/>
                <w:color w:val="000000"/>
                <w:szCs w:val="22"/>
                <w:lang w:val="en-GB"/>
              </w:rPr>
            </w:pPr>
            <w:r w:rsidRPr="006A24E3">
              <w:rPr>
                <w:rFonts w:cs="Arial"/>
                <w:color w:val="000000"/>
                <w:szCs w:val="22"/>
                <w:lang w:val="en-GB"/>
              </w:rPr>
              <w:t xml:space="preserve">Refer to </w:t>
            </w:r>
            <w:r w:rsidRPr="006060DA">
              <w:rPr>
                <w:rFonts w:cs="Arial"/>
                <w:color w:val="000000"/>
                <w:szCs w:val="22"/>
                <w:lang w:val="en-GB"/>
              </w:rPr>
              <w:t xml:space="preserve">AMC1 </w:t>
            </w:r>
            <w:r>
              <w:rPr>
                <w:rFonts w:cs="Arial"/>
                <w:color w:val="000000"/>
                <w:szCs w:val="22"/>
                <w:lang w:val="en-GB"/>
              </w:rPr>
              <w:t>SPA.EFB.100</w:t>
            </w:r>
            <w:r w:rsidRPr="006060DA">
              <w:rPr>
                <w:rFonts w:cs="Arial"/>
                <w:color w:val="000000"/>
                <w:szCs w:val="22"/>
                <w:lang w:val="en-GB"/>
              </w:rPr>
              <w:t>(</w:t>
            </w:r>
            <w:r>
              <w:rPr>
                <w:rFonts w:cs="Arial"/>
                <w:color w:val="000000"/>
                <w:szCs w:val="22"/>
                <w:lang w:val="en-GB"/>
              </w:rPr>
              <w:t>b</w:t>
            </w:r>
            <w:r w:rsidRPr="006060DA">
              <w:rPr>
                <w:rFonts w:cs="Arial"/>
                <w:color w:val="000000"/>
                <w:szCs w:val="22"/>
                <w:lang w:val="en-GB"/>
              </w:rPr>
              <w:t>) p</w:t>
            </w:r>
            <w:r>
              <w:rPr>
                <w:rFonts w:cs="Arial"/>
                <w:color w:val="000000"/>
                <w:szCs w:val="22"/>
                <w:lang w:val="en-GB"/>
              </w:rPr>
              <w:t>aragraph</w:t>
            </w:r>
            <w:r w:rsidRPr="006060DA">
              <w:rPr>
                <w:rFonts w:cs="Arial"/>
                <w:color w:val="000000"/>
                <w:szCs w:val="22"/>
                <w:lang w:val="en-GB"/>
              </w:rPr>
              <w:t xml:space="preserve"> (</w:t>
            </w:r>
            <w:r>
              <w:rPr>
                <w:rFonts w:cs="Arial"/>
                <w:color w:val="000000"/>
                <w:szCs w:val="22"/>
                <w:lang w:val="en-GB"/>
              </w:rPr>
              <w:t>c</w:t>
            </w:r>
            <w:r w:rsidRPr="006060DA">
              <w:rPr>
                <w:rFonts w:cs="Arial"/>
                <w:color w:val="000000"/>
                <w:szCs w:val="22"/>
                <w:lang w:val="en-GB"/>
              </w:rPr>
              <w:t>)</w:t>
            </w:r>
            <w:r>
              <w:rPr>
                <w:rFonts w:cs="Arial"/>
                <w:color w:val="000000"/>
                <w:szCs w:val="22"/>
                <w:lang w:val="en-GB"/>
              </w:rPr>
              <w:t>.</w:t>
            </w:r>
          </w:p>
          <w:p w14:paraId="25D0FEBC" w14:textId="77777777" w:rsidR="00A54C8B" w:rsidRPr="006A24E3" w:rsidRDefault="00A54C8B" w:rsidP="00913CDE">
            <w:pPr>
              <w:jc w:val="both"/>
              <w:rPr>
                <w:rFonts w:cs="Arial"/>
                <w:color w:val="000000"/>
                <w:szCs w:val="22"/>
                <w:lang w:val="en-GB"/>
              </w:rPr>
            </w:pPr>
          </w:p>
          <w:p w14:paraId="5DC94A90" w14:textId="77777777" w:rsidR="00A54C8B" w:rsidRPr="006060DA" w:rsidRDefault="00A54C8B" w:rsidP="00913CDE">
            <w:pPr>
              <w:jc w:val="both"/>
              <w:rPr>
                <w:rFonts w:cs="Arial"/>
                <w:color w:val="000000"/>
                <w:szCs w:val="22"/>
                <w:lang w:val="en-GB"/>
              </w:rPr>
            </w:pPr>
            <w:r w:rsidRPr="006A24E3">
              <w:rPr>
                <w:rFonts w:cs="Arial"/>
                <w:color w:val="000000"/>
                <w:szCs w:val="22"/>
                <w:lang w:val="en-GB"/>
              </w:rPr>
              <w:t xml:space="preserve">If a power source is used, advise how considerations in </w:t>
            </w:r>
            <w:r w:rsidRPr="006060DA">
              <w:rPr>
                <w:rFonts w:cs="Arial"/>
                <w:color w:val="000000"/>
                <w:szCs w:val="22"/>
                <w:lang w:val="en-GB"/>
              </w:rPr>
              <w:t xml:space="preserve">AMC1 </w:t>
            </w:r>
            <w:r>
              <w:rPr>
                <w:rFonts w:cs="Arial"/>
                <w:color w:val="000000"/>
                <w:szCs w:val="22"/>
                <w:lang w:val="en-GB"/>
              </w:rPr>
              <w:t>SPA.EFB.100</w:t>
            </w:r>
            <w:r w:rsidRPr="006060DA">
              <w:rPr>
                <w:rFonts w:cs="Arial"/>
                <w:color w:val="000000"/>
                <w:szCs w:val="22"/>
                <w:lang w:val="en-GB"/>
              </w:rPr>
              <w:t>(</w:t>
            </w:r>
            <w:r>
              <w:rPr>
                <w:rFonts w:cs="Arial"/>
                <w:color w:val="000000"/>
                <w:szCs w:val="22"/>
                <w:lang w:val="en-GB"/>
              </w:rPr>
              <w:t>b</w:t>
            </w:r>
            <w:r w:rsidRPr="006060DA">
              <w:rPr>
                <w:rFonts w:cs="Arial"/>
                <w:color w:val="000000"/>
                <w:szCs w:val="22"/>
                <w:lang w:val="en-GB"/>
              </w:rPr>
              <w:t>)</w:t>
            </w:r>
            <w:r w:rsidRPr="006A24E3">
              <w:rPr>
                <w:rFonts w:cs="Arial"/>
                <w:color w:val="000000"/>
                <w:szCs w:val="22"/>
                <w:lang w:val="en-GB"/>
              </w:rPr>
              <w:t xml:space="preserve"> paragraph (c) are certified and evidenced. </w:t>
            </w:r>
          </w:p>
        </w:tc>
        <w:tc>
          <w:tcPr>
            <w:tcW w:w="2094" w:type="dxa"/>
            <w:tcBorders>
              <w:bottom w:val="single" w:sz="4" w:space="0" w:color="auto"/>
            </w:tcBorders>
            <w:vAlign w:val="center"/>
          </w:tcPr>
          <w:p w14:paraId="0E3E4F1B" w14:textId="77777777" w:rsidR="00A54C8B" w:rsidRPr="009E11BE" w:rsidRDefault="00A54C8B" w:rsidP="00913CDE">
            <w:pPr>
              <w:rPr>
                <w:rFonts w:eastAsia="MS Mincho" w:cs="Arial"/>
                <w:szCs w:val="22"/>
                <w:lang w:val="en-GB"/>
              </w:rPr>
            </w:pPr>
          </w:p>
        </w:tc>
        <w:tc>
          <w:tcPr>
            <w:tcW w:w="1024" w:type="dxa"/>
            <w:tcBorders>
              <w:bottom w:val="single" w:sz="4" w:space="0" w:color="auto"/>
            </w:tcBorders>
            <w:vAlign w:val="center"/>
          </w:tcPr>
          <w:p w14:paraId="076D7BA7" w14:textId="77777777" w:rsidR="00A54C8B" w:rsidRPr="009E11BE" w:rsidRDefault="00A54C8B" w:rsidP="00913CDE">
            <w:pPr>
              <w:jc w:val="center"/>
              <w:rPr>
                <w:rFonts w:eastAsia="MS Mincho" w:cs="Arial"/>
                <w:szCs w:val="22"/>
                <w:lang w:val="en-GB"/>
              </w:rPr>
            </w:pPr>
          </w:p>
        </w:tc>
      </w:tr>
      <w:tr w:rsidR="00A54C8B" w:rsidRPr="009F5C13" w14:paraId="6970D9F4" w14:textId="77777777" w:rsidTr="00913CDE">
        <w:tc>
          <w:tcPr>
            <w:tcW w:w="709" w:type="dxa"/>
            <w:shd w:val="clear" w:color="auto" w:fill="auto"/>
            <w:vAlign w:val="center"/>
          </w:tcPr>
          <w:p w14:paraId="47BE00DE" w14:textId="4D8C10B6" w:rsidR="00A54C8B" w:rsidRPr="003F244A" w:rsidRDefault="00A54C8B" w:rsidP="00913CDE">
            <w:pPr>
              <w:jc w:val="center"/>
              <w:rPr>
                <w:bCs/>
                <w:sz w:val="20"/>
                <w:lang w:val="en-GB"/>
              </w:rPr>
            </w:pPr>
            <w:r>
              <w:rPr>
                <w:bCs/>
                <w:sz w:val="20"/>
                <w:lang w:val="en-GB"/>
              </w:rPr>
              <w:t>6</w:t>
            </w:r>
          </w:p>
        </w:tc>
        <w:tc>
          <w:tcPr>
            <w:tcW w:w="6095" w:type="dxa"/>
            <w:shd w:val="clear" w:color="auto" w:fill="auto"/>
            <w:vAlign w:val="center"/>
          </w:tcPr>
          <w:p w14:paraId="5F34303E" w14:textId="77777777" w:rsidR="00A54C8B" w:rsidRPr="00112DED" w:rsidRDefault="00A54C8B" w:rsidP="00913CDE">
            <w:pPr>
              <w:jc w:val="both"/>
              <w:rPr>
                <w:rFonts w:cs="Arial"/>
                <w:color w:val="000000"/>
                <w:szCs w:val="22"/>
                <w:u w:val="single"/>
                <w:lang w:val="en-GB"/>
              </w:rPr>
            </w:pPr>
            <w:r w:rsidRPr="00112DED">
              <w:rPr>
                <w:rFonts w:cs="Arial"/>
                <w:color w:val="000000"/>
                <w:szCs w:val="22"/>
                <w:u w:val="single"/>
                <w:lang w:val="en-GB"/>
              </w:rPr>
              <w:t>Environmental Testing</w:t>
            </w:r>
          </w:p>
          <w:p w14:paraId="702BB46E" w14:textId="77777777" w:rsidR="00A54C8B" w:rsidRPr="006A24E3" w:rsidRDefault="00A54C8B" w:rsidP="00913CDE">
            <w:pPr>
              <w:jc w:val="both"/>
              <w:rPr>
                <w:rFonts w:cs="Arial"/>
                <w:color w:val="000000"/>
                <w:szCs w:val="22"/>
                <w:lang w:val="en-GB"/>
              </w:rPr>
            </w:pPr>
            <w:r w:rsidRPr="006A24E3">
              <w:rPr>
                <w:rFonts w:cs="Arial"/>
                <w:color w:val="000000"/>
                <w:szCs w:val="22"/>
                <w:lang w:val="en-GB"/>
              </w:rPr>
              <w:t xml:space="preserve">Refer to </w:t>
            </w:r>
            <w:r w:rsidRPr="006060DA">
              <w:rPr>
                <w:rFonts w:cs="Arial"/>
                <w:color w:val="000000"/>
                <w:szCs w:val="22"/>
                <w:lang w:val="en-GB"/>
              </w:rPr>
              <w:t xml:space="preserve">AMC1 </w:t>
            </w:r>
            <w:r>
              <w:rPr>
                <w:rFonts w:cs="Arial"/>
                <w:color w:val="000000"/>
                <w:szCs w:val="22"/>
                <w:lang w:val="en-GB"/>
              </w:rPr>
              <w:t>SPA.EFB.100</w:t>
            </w:r>
            <w:r w:rsidRPr="006060DA">
              <w:rPr>
                <w:rFonts w:cs="Arial"/>
                <w:color w:val="000000"/>
                <w:szCs w:val="22"/>
                <w:lang w:val="en-GB"/>
              </w:rPr>
              <w:t>(</w:t>
            </w:r>
            <w:r>
              <w:rPr>
                <w:rFonts w:cs="Arial"/>
                <w:color w:val="000000"/>
                <w:szCs w:val="22"/>
                <w:lang w:val="en-GB"/>
              </w:rPr>
              <w:t>b</w:t>
            </w:r>
            <w:r w:rsidRPr="006060DA">
              <w:rPr>
                <w:rFonts w:cs="Arial"/>
                <w:color w:val="000000"/>
                <w:szCs w:val="22"/>
                <w:lang w:val="en-GB"/>
              </w:rPr>
              <w:t>) p</w:t>
            </w:r>
            <w:r>
              <w:rPr>
                <w:rFonts w:cs="Arial"/>
                <w:color w:val="000000"/>
                <w:szCs w:val="22"/>
                <w:lang w:val="en-GB"/>
              </w:rPr>
              <w:t>aragraph</w:t>
            </w:r>
            <w:r w:rsidRPr="006060DA">
              <w:rPr>
                <w:rFonts w:cs="Arial"/>
                <w:color w:val="000000"/>
                <w:szCs w:val="22"/>
                <w:lang w:val="en-GB"/>
              </w:rPr>
              <w:t xml:space="preserve"> (</w:t>
            </w:r>
            <w:r>
              <w:rPr>
                <w:rFonts w:cs="Arial"/>
                <w:color w:val="000000"/>
                <w:szCs w:val="22"/>
                <w:lang w:val="en-GB"/>
              </w:rPr>
              <w:t>d</w:t>
            </w:r>
            <w:r w:rsidRPr="006060DA">
              <w:rPr>
                <w:rFonts w:cs="Arial"/>
                <w:color w:val="000000"/>
                <w:szCs w:val="22"/>
                <w:lang w:val="en-GB"/>
              </w:rPr>
              <w:t>)</w:t>
            </w:r>
            <w:r>
              <w:rPr>
                <w:rFonts w:cs="Arial"/>
                <w:color w:val="000000"/>
                <w:szCs w:val="22"/>
                <w:lang w:val="en-GB"/>
              </w:rPr>
              <w:t>.</w:t>
            </w:r>
          </w:p>
          <w:p w14:paraId="57B5CE1B" w14:textId="77777777" w:rsidR="00A54C8B" w:rsidRPr="006A24E3" w:rsidRDefault="00A54C8B" w:rsidP="00913CDE">
            <w:pPr>
              <w:pStyle w:val="ListParagraph"/>
              <w:numPr>
                <w:ilvl w:val="0"/>
                <w:numId w:val="30"/>
              </w:numPr>
              <w:ind w:left="325" w:hanging="325"/>
              <w:jc w:val="both"/>
              <w:rPr>
                <w:rFonts w:cs="Arial"/>
                <w:color w:val="000000"/>
                <w:szCs w:val="22"/>
                <w:lang w:val="en-GB"/>
              </w:rPr>
            </w:pPr>
            <w:r w:rsidRPr="006A24E3">
              <w:rPr>
                <w:rFonts w:cs="Arial"/>
                <w:color w:val="000000"/>
                <w:szCs w:val="22"/>
                <w:lang w:val="en-GB"/>
              </w:rPr>
              <w:t>Provide test results for the hardware unit intended for use.</w:t>
            </w:r>
          </w:p>
          <w:p w14:paraId="74B0BC3F" w14:textId="77777777" w:rsidR="00A54C8B" w:rsidRPr="006A24E3" w:rsidRDefault="00A54C8B" w:rsidP="00913CDE">
            <w:pPr>
              <w:jc w:val="both"/>
              <w:rPr>
                <w:rFonts w:cs="Arial"/>
                <w:color w:val="000000"/>
                <w:szCs w:val="22"/>
                <w:lang w:val="en-GB"/>
              </w:rPr>
            </w:pPr>
          </w:p>
          <w:p w14:paraId="3B329FF1" w14:textId="77777777" w:rsidR="00A54C8B" w:rsidRPr="00A03CA1" w:rsidRDefault="00A54C8B" w:rsidP="00913CDE">
            <w:pPr>
              <w:jc w:val="both"/>
              <w:rPr>
                <w:rFonts w:cs="Arial"/>
                <w:i/>
                <w:iCs/>
                <w:color w:val="000000"/>
                <w:szCs w:val="22"/>
                <w:lang w:val="en-GB"/>
              </w:rPr>
            </w:pPr>
            <w:r w:rsidRPr="00A03CA1">
              <w:rPr>
                <w:rFonts w:cs="Arial"/>
                <w:i/>
                <w:iCs/>
                <w:color w:val="000000"/>
                <w:szCs w:val="22"/>
                <w:lang w:val="en-GB"/>
              </w:rPr>
              <w:t>NOTE : New tests / results may be required when EFB model or battery type is changed.</w:t>
            </w:r>
          </w:p>
        </w:tc>
        <w:tc>
          <w:tcPr>
            <w:tcW w:w="2094" w:type="dxa"/>
            <w:vAlign w:val="center"/>
          </w:tcPr>
          <w:p w14:paraId="202EBF7D" w14:textId="77777777" w:rsidR="00A54C8B" w:rsidRPr="009E11BE" w:rsidRDefault="00A54C8B" w:rsidP="00913CDE">
            <w:pPr>
              <w:rPr>
                <w:rFonts w:eastAsia="MS Mincho" w:cs="Arial"/>
                <w:szCs w:val="22"/>
                <w:lang w:val="en-GB"/>
              </w:rPr>
            </w:pPr>
          </w:p>
        </w:tc>
        <w:tc>
          <w:tcPr>
            <w:tcW w:w="1024" w:type="dxa"/>
            <w:vAlign w:val="center"/>
          </w:tcPr>
          <w:p w14:paraId="3C74D735" w14:textId="77777777" w:rsidR="00A54C8B" w:rsidRPr="009E11BE" w:rsidRDefault="00A54C8B" w:rsidP="00913CDE">
            <w:pPr>
              <w:jc w:val="center"/>
              <w:rPr>
                <w:rFonts w:eastAsia="MS Mincho" w:cs="Arial"/>
                <w:szCs w:val="22"/>
                <w:lang w:val="en-GB"/>
              </w:rPr>
            </w:pPr>
          </w:p>
        </w:tc>
      </w:tr>
      <w:tr w:rsidR="0038422F" w:rsidRPr="009F5C13" w14:paraId="19EDAEEF" w14:textId="77777777" w:rsidTr="00C87EB2">
        <w:tc>
          <w:tcPr>
            <w:tcW w:w="709" w:type="dxa"/>
            <w:vMerge w:val="restart"/>
            <w:shd w:val="clear" w:color="auto" w:fill="auto"/>
            <w:vAlign w:val="center"/>
          </w:tcPr>
          <w:p w14:paraId="4AA6E699" w14:textId="0C0CC3AB" w:rsidR="0038422F" w:rsidRPr="003F244A" w:rsidRDefault="0038422F" w:rsidP="00D263E6">
            <w:pPr>
              <w:jc w:val="center"/>
              <w:rPr>
                <w:bCs/>
                <w:lang w:val="en-GB"/>
              </w:rPr>
            </w:pPr>
            <w:bookmarkStart w:id="3" w:name="_Hlk22301877"/>
            <w:r>
              <w:rPr>
                <w:bCs/>
                <w:lang w:val="en-GB"/>
              </w:rPr>
              <w:t>7</w:t>
            </w:r>
          </w:p>
        </w:tc>
        <w:tc>
          <w:tcPr>
            <w:tcW w:w="9213" w:type="dxa"/>
            <w:gridSpan w:val="3"/>
            <w:shd w:val="clear" w:color="auto" w:fill="auto"/>
            <w:vAlign w:val="center"/>
          </w:tcPr>
          <w:p w14:paraId="57FEDEE3" w14:textId="77777777" w:rsidR="0038422F" w:rsidRDefault="0038422F" w:rsidP="0038422F">
            <w:pPr>
              <w:ind w:left="-28"/>
              <w:rPr>
                <w:b/>
                <w:lang w:val="en-GB"/>
              </w:rPr>
            </w:pPr>
            <w:r w:rsidRPr="00112DED">
              <w:rPr>
                <w:b/>
                <w:lang w:val="en-GB"/>
              </w:rPr>
              <w:t>Software Operational Assessment</w:t>
            </w:r>
          </w:p>
          <w:p w14:paraId="67C55F80" w14:textId="12A17B2B" w:rsidR="0038422F" w:rsidRPr="00C45056" w:rsidRDefault="0038422F" w:rsidP="0038422F">
            <w:pPr>
              <w:ind w:left="-28"/>
              <w:rPr>
                <w:b/>
                <w:lang w:val="en-GB"/>
              </w:rPr>
            </w:pPr>
            <w:r w:rsidRPr="00112DED">
              <w:rPr>
                <w:b/>
                <w:lang w:val="en-GB"/>
              </w:rPr>
              <w:t>(Applicable to all types of EFB)</w:t>
            </w:r>
          </w:p>
        </w:tc>
      </w:tr>
      <w:tr w:rsidR="00112DED" w:rsidRPr="009F5C13" w14:paraId="1CF3D3EE" w14:textId="77777777" w:rsidTr="00F94329">
        <w:tc>
          <w:tcPr>
            <w:tcW w:w="709" w:type="dxa"/>
            <w:vMerge/>
            <w:tcBorders>
              <w:bottom w:val="single" w:sz="4" w:space="0" w:color="auto"/>
            </w:tcBorders>
            <w:shd w:val="clear" w:color="auto" w:fill="auto"/>
            <w:vAlign w:val="center"/>
          </w:tcPr>
          <w:p w14:paraId="4E5CBCD9" w14:textId="77777777" w:rsidR="00112DED" w:rsidRPr="003F244A" w:rsidRDefault="00112DED" w:rsidP="00D263E6">
            <w:pPr>
              <w:jc w:val="center"/>
              <w:rPr>
                <w:bCs/>
                <w:sz w:val="20"/>
                <w:lang w:val="en-GB"/>
              </w:rPr>
            </w:pPr>
          </w:p>
        </w:tc>
        <w:tc>
          <w:tcPr>
            <w:tcW w:w="6095" w:type="dxa"/>
            <w:tcBorders>
              <w:bottom w:val="single" w:sz="4" w:space="0" w:color="auto"/>
            </w:tcBorders>
            <w:shd w:val="clear" w:color="auto" w:fill="auto"/>
            <w:vAlign w:val="center"/>
          </w:tcPr>
          <w:p w14:paraId="1BC38FA3" w14:textId="66004C88" w:rsidR="00112DED" w:rsidRPr="00112DED" w:rsidRDefault="00112DED" w:rsidP="00112DED">
            <w:pPr>
              <w:jc w:val="both"/>
              <w:rPr>
                <w:rFonts w:cs="Arial"/>
                <w:color w:val="000000"/>
                <w:szCs w:val="22"/>
                <w:lang w:val="en-GB"/>
              </w:rPr>
            </w:pPr>
            <w:r w:rsidRPr="00112DED">
              <w:rPr>
                <w:rFonts w:cs="Arial"/>
                <w:color w:val="000000"/>
                <w:szCs w:val="22"/>
                <w:lang w:val="en-GB"/>
              </w:rPr>
              <w:t xml:space="preserve">Fill in only if you </w:t>
            </w:r>
            <w:r w:rsidR="00695BD6">
              <w:rPr>
                <w:rFonts w:cs="Arial"/>
                <w:color w:val="000000"/>
                <w:szCs w:val="22"/>
                <w:lang w:val="en-GB"/>
              </w:rPr>
              <w:t>want to use</w:t>
            </w:r>
            <w:r w:rsidRPr="00112DED">
              <w:rPr>
                <w:rFonts w:cs="Arial"/>
                <w:color w:val="000000"/>
                <w:szCs w:val="22"/>
                <w:lang w:val="en-GB"/>
              </w:rPr>
              <w:t xml:space="preserve"> Type A software applications.</w:t>
            </w:r>
          </w:p>
          <w:p w14:paraId="386A14F7" w14:textId="091A2AA8" w:rsidR="00112DED" w:rsidRPr="00112DED" w:rsidRDefault="00112DED" w:rsidP="00112DED">
            <w:pPr>
              <w:pStyle w:val="ListParagraph"/>
              <w:numPr>
                <w:ilvl w:val="0"/>
                <w:numId w:val="33"/>
              </w:numPr>
              <w:ind w:left="325" w:hanging="325"/>
              <w:jc w:val="both"/>
              <w:rPr>
                <w:rFonts w:cs="Arial"/>
                <w:color w:val="000000"/>
                <w:szCs w:val="22"/>
                <w:lang w:val="en-GB"/>
              </w:rPr>
            </w:pPr>
            <w:r w:rsidRPr="00112DED">
              <w:rPr>
                <w:rFonts w:cs="Arial"/>
                <w:color w:val="000000"/>
                <w:szCs w:val="22"/>
                <w:lang w:val="en-GB"/>
              </w:rPr>
              <w:t>Advise how HMI and human factors guidance material are followed.</w:t>
            </w:r>
            <w:r>
              <w:rPr>
                <w:rFonts w:cs="Arial"/>
                <w:color w:val="000000"/>
                <w:szCs w:val="22"/>
                <w:lang w:val="en-GB"/>
              </w:rPr>
              <w:t xml:space="preserve"> </w:t>
            </w:r>
            <w:r w:rsidRPr="00112DED">
              <w:rPr>
                <w:rFonts w:cs="Arial"/>
                <w:color w:val="000000"/>
                <w:szCs w:val="22"/>
                <w:lang w:val="en-GB"/>
              </w:rPr>
              <w:t xml:space="preserve">(Refer to </w:t>
            </w:r>
            <w:r w:rsidR="00695BD6">
              <w:rPr>
                <w:rFonts w:cs="Arial"/>
                <w:color w:val="000000"/>
                <w:szCs w:val="22"/>
                <w:lang w:val="en-GB"/>
              </w:rPr>
              <w:t>AMC1 SPA.EFB.100(b)(2)</w:t>
            </w:r>
            <w:r w:rsidRPr="00112DED">
              <w:rPr>
                <w:rFonts w:cs="Arial"/>
                <w:color w:val="000000"/>
                <w:szCs w:val="22"/>
                <w:lang w:val="en-GB"/>
              </w:rPr>
              <w:t>)</w:t>
            </w:r>
          </w:p>
          <w:p w14:paraId="3176EE7F" w14:textId="201E9D48" w:rsidR="00112DED" w:rsidRPr="00112DED" w:rsidRDefault="00112DED" w:rsidP="00112DED">
            <w:pPr>
              <w:pStyle w:val="ListParagraph"/>
              <w:numPr>
                <w:ilvl w:val="0"/>
                <w:numId w:val="33"/>
              </w:numPr>
              <w:ind w:left="325" w:hanging="325"/>
              <w:jc w:val="both"/>
              <w:rPr>
                <w:rFonts w:cs="Arial"/>
                <w:color w:val="000000"/>
                <w:szCs w:val="22"/>
                <w:lang w:val="en-GB"/>
              </w:rPr>
            </w:pPr>
            <w:r w:rsidRPr="00112DED">
              <w:rPr>
                <w:rFonts w:cs="Arial"/>
                <w:color w:val="000000"/>
                <w:szCs w:val="22"/>
                <w:lang w:val="en-GB"/>
              </w:rPr>
              <w:t>This software shall only be used by trained pilots. (Applicable only to Portable EFB)</w:t>
            </w:r>
          </w:p>
        </w:tc>
        <w:tc>
          <w:tcPr>
            <w:tcW w:w="2094" w:type="dxa"/>
            <w:tcBorders>
              <w:bottom w:val="single" w:sz="4" w:space="0" w:color="auto"/>
            </w:tcBorders>
            <w:vAlign w:val="center"/>
          </w:tcPr>
          <w:p w14:paraId="3AA852A8" w14:textId="77777777" w:rsidR="00112DED" w:rsidRPr="009E11BE" w:rsidRDefault="00112DED" w:rsidP="00D263E6">
            <w:pPr>
              <w:rPr>
                <w:rFonts w:eastAsia="MS Mincho" w:cs="Arial"/>
                <w:szCs w:val="22"/>
                <w:lang w:val="en-GB"/>
              </w:rPr>
            </w:pPr>
          </w:p>
        </w:tc>
        <w:tc>
          <w:tcPr>
            <w:tcW w:w="1024" w:type="dxa"/>
            <w:tcBorders>
              <w:bottom w:val="single" w:sz="4" w:space="0" w:color="auto"/>
            </w:tcBorders>
            <w:vAlign w:val="center"/>
          </w:tcPr>
          <w:p w14:paraId="6677CCAC" w14:textId="77777777" w:rsidR="00112DED" w:rsidRPr="009E11BE" w:rsidRDefault="00112DED" w:rsidP="00D263E6">
            <w:pPr>
              <w:jc w:val="center"/>
              <w:rPr>
                <w:rFonts w:eastAsia="MS Mincho" w:cs="Arial"/>
                <w:szCs w:val="22"/>
                <w:lang w:val="en-GB"/>
              </w:rPr>
            </w:pPr>
          </w:p>
        </w:tc>
      </w:tr>
      <w:bookmarkEnd w:id="3"/>
      <w:tr w:rsidR="00112DED" w:rsidRPr="009E11BE" w14:paraId="09CBE9A5" w14:textId="77777777" w:rsidTr="00F94329">
        <w:tc>
          <w:tcPr>
            <w:tcW w:w="709" w:type="dxa"/>
            <w:tcBorders>
              <w:bottom w:val="single" w:sz="4" w:space="0" w:color="auto"/>
            </w:tcBorders>
            <w:shd w:val="clear" w:color="auto" w:fill="auto"/>
            <w:vAlign w:val="center"/>
          </w:tcPr>
          <w:p w14:paraId="51160516" w14:textId="0A5D7EBA" w:rsidR="00112DED" w:rsidRPr="003F244A" w:rsidRDefault="00112DED" w:rsidP="00D263E6">
            <w:pPr>
              <w:jc w:val="center"/>
              <w:rPr>
                <w:bCs/>
                <w:sz w:val="20"/>
                <w:lang w:val="en-GB"/>
              </w:rPr>
            </w:pPr>
            <w:r>
              <w:rPr>
                <w:bCs/>
                <w:sz w:val="20"/>
                <w:lang w:val="en-GB"/>
              </w:rPr>
              <w:t>8</w:t>
            </w:r>
          </w:p>
        </w:tc>
        <w:tc>
          <w:tcPr>
            <w:tcW w:w="6095" w:type="dxa"/>
            <w:tcBorders>
              <w:bottom w:val="single" w:sz="4" w:space="0" w:color="auto"/>
            </w:tcBorders>
            <w:shd w:val="clear" w:color="auto" w:fill="auto"/>
            <w:vAlign w:val="center"/>
          </w:tcPr>
          <w:p w14:paraId="0DB07DE7" w14:textId="7B31DA59" w:rsidR="00695BD6" w:rsidRPr="00695BD6" w:rsidRDefault="00695BD6" w:rsidP="00695BD6">
            <w:pPr>
              <w:jc w:val="both"/>
              <w:rPr>
                <w:rFonts w:cs="Arial"/>
                <w:color w:val="000000"/>
                <w:szCs w:val="22"/>
                <w:lang w:val="en-GB"/>
              </w:rPr>
            </w:pPr>
            <w:r w:rsidRPr="00695BD6">
              <w:rPr>
                <w:rFonts w:cs="Arial"/>
                <w:color w:val="000000"/>
                <w:szCs w:val="22"/>
                <w:lang w:val="en-GB"/>
              </w:rPr>
              <w:t xml:space="preserve">Fill in only if you </w:t>
            </w:r>
            <w:r>
              <w:rPr>
                <w:rFonts w:cs="Arial"/>
                <w:color w:val="000000"/>
                <w:szCs w:val="22"/>
                <w:lang w:val="en-GB"/>
              </w:rPr>
              <w:t>want to use</w:t>
            </w:r>
            <w:r w:rsidRPr="00695BD6">
              <w:rPr>
                <w:rFonts w:cs="Arial"/>
                <w:color w:val="000000"/>
                <w:szCs w:val="22"/>
                <w:lang w:val="en-GB"/>
              </w:rPr>
              <w:t xml:space="preserve"> Type B software applications.</w:t>
            </w:r>
          </w:p>
          <w:p w14:paraId="46DAACAF" w14:textId="316A3C06" w:rsidR="00695BD6" w:rsidRPr="00695BD6" w:rsidRDefault="00695BD6" w:rsidP="00695BD6">
            <w:pPr>
              <w:pStyle w:val="ListParagraph"/>
              <w:numPr>
                <w:ilvl w:val="0"/>
                <w:numId w:val="34"/>
              </w:numPr>
              <w:ind w:left="325" w:hanging="325"/>
              <w:jc w:val="both"/>
              <w:rPr>
                <w:rFonts w:cs="Arial"/>
                <w:color w:val="000000"/>
                <w:szCs w:val="22"/>
                <w:lang w:val="en-GB"/>
              </w:rPr>
            </w:pPr>
            <w:r w:rsidRPr="00695BD6">
              <w:rPr>
                <w:rFonts w:cs="Arial"/>
                <w:color w:val="000000"/>
                <w:szCs w:val="22"/>
                <w:lang w:val="en-GB"/>
              </w:rPr>
              <w:t>This software sh</w:t>
            </w:r>
            <w:r w:rsidR="005E5D56">
              <w:rPr>
                <w:rFonts w:cs="Arial"/>
                <w:color w:val="000000"/>
                <w:szCs w:val="22"/>
                <w:lang w:val="en-GB"/>
              </w:rPr>
              <w:t>all</w:t>
            </w:r>
            <w:r w:rsidRPr="00695BD6">
              <w:rPr>
                <w:rFonts w:cs="Arial"/>
                <w:color w:val="000000"/>
                <w:szCs w:val="22"/>
                <w:lang w:val="en-GB"/>
              </w:rPr>
              <w:t xml:space="preserve"> be assessed in accordance with </w:t>
            </w:r>
            <w:r w:rsidR="00B53EAC">
              <w:rPr>
                <w:rFonts w:cs="Arial"/>
                <w:color w:val="000000"/>
                <w:szCs w:val="22"/>
                <w:lang w:val="en-GB"/>
              </w:rPr>
              <w:t>AMC1 SPA.EFB.100(b)(1)</w:t>
            </w:r>
            <w:r w:rsidRPr="00695BD6">
              <w:rPr>
                <w:rFonts w:cs="Arial"/>
                <w:color w:val="000000"/>
                <w:szCs w:val="22"/>
                <w:lang w:val="en-GB"/>
              </w:rPr>
              <w:t xml:space="preserve"> (Risk Assessment)</w:t>
            </w:r>
          </w:p>
          <w:p w14:paraId="76510CD1" w14:textId="349DBCA8" w:rsidR="00112DED" w:rsidRPr="00695BD6" w:rsidRDefault="00695BD6" w:rsidP="00695BD6">
            <w:pPr>
              <w:pStyle w:val="ListParagraph"/>
              <w:numPr>
                <w:ilvl w:val="0"/>
                <w:numId w:val="34"/>
              </w:numPr>
              <w:ind w:left="325" w:hanging="325"/>
              <w:jc w:val="both"/>
              <w:rPr>
                <w:rFonts w:cs="Arial"/>
                <w:color w:val="000000"/>
                <w:szCs w:val="22"/>
                <w:lang w:val="en-GB"/>
              </w:rPr>
            </w:pPr>
            <w:r w:rsidRPr="00695BD6">
              <w:rPr>
                <w:rFonts w:cs="Arial"/>
                <w:color w:val="000000"/>
                <w:szCs w:val="22"/>
                <w:lang w:val="en-GB"/>
              </w:rPr>
              <w:t>If Airport Moving Map Display (AMMD) is used, provide operational procedures.</w:t>
            </w:r>
            <w:r w:rsidR="00B53EAC">
              <w:rPr>
                <w:rFonts w:cs="Arial"/>
                <w:color w:val="000000"/>
                <w:szCs w:val="22"/>
                <w:lang w:val="en-GB"/>
              </w:rPr>
              <w:t xml:space="preserve"> </w:t>
            </w:r>
            <w:r w:rsidRPr="00695BD6">
              <w:rPr>
                <w:rFonts w:cs="Arial"/>
                <w:color w:val="000000"/>
                <w:szCs w:val="22"/>
                <w:lang w:val="en-GB"/>
              </w:rPr>
              <w:t xml:space="preserve">(Refer to </w:t>
            </w:r>
            <w:r w:rsidR="00B53EAC">
              <w:rPr>
                <w:rFonts w:cs="Arial"/>
                <w:color w:val="000000"/>
                <w:szCs w:val="22"/>
                <w:lang w:val="en-GB"/>
              </w:rPr>
              <w:t>AMC1 SPA.EFB.100(b)(3)</w:t>
            </w:r>
            <w:r w:rsidRPr="00695BD6">
              <w:rPr>
                <w:rFonts w:cs="Arial"/>
                <w:color w:val="000000"/>
                <w:szCs w:val="22"/>
                <w:lang w:val="en-GB"/>
              </w:rPr>
              <w:t>)</w:t>
            </w:r>
          </w:p>
        </w:tc>
        <w:tc>
          <w:tcPr>
            <w:tcW w:w="2094" w:type="dxa"/>
            <w:tcBorders>
              <w:bottom w:val="single" w:sz="4" w:space="0" w:color="auto"/>
            </w:tcBorders>
            <w:vAlign w:val="center"/>
          </w:tcPr>
          <w:p w14:paraId="1E65B7A5" w14:textId="77777777" w:rsidR="00112DED" w:rsidRPr="009E11BE" w:rsidRDefault="00112DED" w:rsidP="00D263E6">
            <w:pPr>
              <w:rPr>
                <w:rFonts w:eastAsia="MS Mincho" w:cs="Arial"/>
                <w:szCs w:val="22"/>
                <w:lang w:val="en-GB"/>
              </w:rPr>
            </w:pPr>
          </w:p>
        </w:tc>
        <w:tc>
          <w:tcPr>
            <w:tcW w:w="1024" w:type="dxa"/>
            <w:tcBorders>
              <w:bottom w:val="single" w:sz="4" w:space="0" w:color="auto"/>
            </w:tcBorders>
            <w:vAlign w:val="center"/>
          </w:tcPr>
          <w:p w14:paraId="3F430963" w14:textId="77777777" w:rsidR="00112DED" w:rsidRPr="009E11BE" w:rsidRDefault="00112DED" w:rsidP="00D263E6">
            <w:pPr>
              <w:jc w:val="center"/>
              <w:rPr>
                <w:rFonts w:eastAsia="MS Mincho" w:cs="Arial"/>
                <w:szCs w:val="22"/>
                <w:lang w:val="en-GB"/>
              </w:rPr>
            </w:pPr>
          </w:p>
        </w:tc>
      </w:tr>
      <w:tr w:rsidR="00112DED" w:rsidRPr="009E11BE" w14:paraId="2E7B2A6D" w14:textId="77777777" w:rsidTr="00F94329">
        <w:tc>
          <w:tcPr>
            <w:tcW w:w="709" w:type="dxa"/>
            <w:tcBorders>
              <w:bottom w:val="single" w:sz="4" w:space="0" w:color="auto"/>
            </w:tcBorders>
            <w:shd w:val="clear" w:color="auto" w:fill="auto"/>
            <w:vAlign w:val="center"/>
          </w:tcPr>
          <w:p w14:paraId="176A36E9" w14:textId="2BCF3EBB" w:rsidR="00112DED" w:rsidRPr="00BE1027" w:rsidRDefault="00112DED" w:rsidP="00D263E6">
            <w:pPr>
              <w:jc w:val="center"/>
              <w:rPr>
                <w:bCs/>
                <w:sz w:val="20"/>
                <w:lang w:val="en-GB"/>
              </w:rPr>
            </w:pPr>
            <w:r w:rsidRPr="00BE1027">
              <w:rPr>
                <w:bCs/>
                <w:sz w:val="20"/>
                <w:lang w:val="en-GB"/>
              </w:rPr>
              <w:t>9</w:t>
            </w:r>
          </w:p>
        </w:tc>
        <w:tc>
          <w:tcPr>
            <w:tcW w:w="6095" w:type="dxa"/>
            <w:tcBorders>
              <w:bottom w:val="single" w:sz="4" w:space="0" w:color="auto"/>
            </w:tcBorders>
            <w:shd w:val="clear" w:color="auto" w:fill="auto"/>
            <w:vAlign w:val="center"/>
          </w:tcPr>
          <w:p w14:paraId="7A8CBC1B" w14:textId="48F60A5A" w:rsidR="00B53EAC" w:rsidRPr="00BE1027" w:rsidRDefault="00B53EAC" w:rsidP="00B53EAC">
            <w:pPr>
              <w:jc w:val="both"/>
              <w:rPr>
                <w:rFonts w:cs="Arial"/>
                <w:color w:val="000000"/>
                <w:szCs w:val="22"/>
                <w:lang w:val="en-GB"/>
              </w:rPr>
            </w:pPr>
            <w:r w:rsidRPr="00BE1027">
              <w:rPr>
                <w:rFonts w:cs="Arial"/>
                <w:color w:val="000000"/>
                <w:szCs w:val="22"/>
                <w:lang w:val="en-GB"/>
              </w:rPr>
              <w:t>Fill in only if you want to use Miscellaneous (non-EFB) software applications.</w:t>
            </w:r>
          </w:p>
          <w:p w14:paraId="0B97795A" w14:textId="07E9B25A" w:rsidR="00112DED" w:rsidRPr="00BE1027" w:rsidRDefault="00B53EAC" w:rsidP="00B53EAC">
            <w:pPr>
              <w:pStyle w:val="ListParagraph"/>
              <w:numPr>
                <w:ilvl w:val="0"/>
                <w:numId w:val="35"/>
              </w:numPr>
              <w:ind w:left="325" w:hanging="325"/>
              <w:jc w:val="both"/>
              <w:rPr>
                <w:rFonts w:cs="Arial"/>
                <w:color w:val="000000"/>
                <w:szCs w:val="22"/>
                <w:lang w:val="en-GB"/>
              </w:rPr>
            </w:pPr>
            <w:r w:rsidRPr="00BE1027">
              <w:rPr>
                <w:rFonts w:cs="Arial"/>
                <w:color w:val="000000"/>
                <w:szCs w:val="22"/>
                <w:lang w:val="en-GB"/>
              </w:rPr>
              <w:t>Provide details of how these applications are managed by the EFB administrator and how they do not adversely impact the operation of the EFB.</w:t>
            </w:r>
            <w:r w:rsidR="0052344D" w:rsidRPr="00BE1027">
              <w:rPr>
                <w:rFonts w:cs="Arial"/>
                <w:color w:val="000000"/>
                <w:szCs w:val="22"/>
                <w:lang w:val="en-GB"/>
              </w:rPr>
              <w:t xml:space="preserve"> </w:t>
            </w:r>
            <w:r w:rsidRPr="00BE1027">
              <w:rPr>
                <w:rFonts w:cs="Arial"/>
                <w:color w:val="000000"/>
                <w:szCs w:val="22"/>
                <w:lang w:val="en-GB"/>
              </w:rPr>
              <w:t xml:space="preserve">Refer to </w:t>
            </w:r>
            <w:r w:rsidR="00BE1027">
              <w:rPr>
                <w:rFonts w:cs="Arial"/>
                <w:color w:val="000000"/>
                <w:szCs w:val="22"/>
                <w:lang w:val="en-GB"/>
              </w:rPr>
              <w:t>AMC1 CAT.GEN.MPA.141(b) paragraph (b)</w:t>
            </w:r>
            <w:r w:rsidRPr="00BE1027">
              <w:rPr>
                <w:rFonts w:cs="Arial"/>
                <w:color w:val="000000"/>
                <w:szCs w:val="22"/>
                <w:lang w:val="en-GB"/>
              </w:rPr>
              <w:t>.</w:t>
            </w:r>
          </w:p>
        </w:tc>
        <w:tc>
          <w:tcPr>
            <w:tcW w:w="2094" w:type="dxa"/>
            <w:tcBorders>
              <w:bottom w:val="single" w:sz="4" w:space="0" w:color="auto"/>
            </w:tcBorders>
            <w:vAlign w:val="center"/>
          </w:tcPr>
          <w:p w14:paraId="4D172EC3" w14:textId="4D411998" w:rsidR="00112DED" w:rsidRPr="009E11BE" w:rsidRDefault="00112DED" w:rsidP="00D263E6">
            <w:pPr>
              <w:rPr>
                <w:rFonts w:eastAsia="MS Mincho" w:cs="Arial"/>
                <w:szCs w:val="22"/>
                <w:lang w:val="en-GB"/>
              </w:rPr>
            </w:pPr>
          </w:p>
        </w:tc>
        <w:tc>
          <w:tcPr>
            <w:tcW w:w="1024" w:type="dxa"/>
            <w:tcBorders>
              <w:bottom w:val="single" w:sz="4" w:space="0" w:color="auto"/>
            </w:tcBorders>
            <w:vAlign w:val="center"/>
          </w:tcPr>
          <w:p w14:paraId="0D69CA1B" w14:textId="77777777" w:rsidR="00112DED" w:rsidRPr="009E11BE" w:rsidRDefault="00112DED" w:rsidP="00D263E6">
            <w:pPr>
              <w:jc w:val="center"/>
              <w:rPr>
                <w:rFonts w:eastAsia="MS Mincho" w:cs="Arial"/>
                <w:szCs w:val="22"/>
                <w:lang w:val="en-GB"/>
              </w:rPr>
            </w:pPr>
          </w:p>
        </w:tc>
      </w:tr>
      <w:tr w:rsidR="0038422F" w:rsidRPr="009F5C13" w14:paraId="30A75F32" w14:textId="77777777" w:rsidTr="000734EC">
        <w:tc>
          <w:tcPr>
            <w:tcW w:w="709" w:type="dxa"/>
            <w:vMerge w:val="restart"/>
            <w:shd w:val="clear" w:color="auto" w:fill="auto"/>
            <w:vAlign w:val="center"/>
          </w:tcPr>
          <w:p w14:paraId="7A5CCB82" w14:textId="36E175A1" w:rsidR="0038422F" w:rsidRPr="003F244A" w:rsidRDefault="0038422F" w:rsidP="00913CDE">
            <w:pPr>
              <w:jc w:val="center"/>
              <w:rPr>
                <w:bCs/>
                <w:lang w:val="en-GB"/>
              </w:rPr>
            </w:pPr>
            <w:bookmarkStart w:id="4" w:name="_Hlk22303004"/>
            <w:bookmarkStart w:id="5" w:name="_Hlk22302868"/>
            <w:r>
              <w:rPr>
                <w:bCs/>
                <w:lang w:val="en-GB"/>
              </w:rPr>
              <w:t>10</w:t>
            </w:r>
          </w:p>
        </w:tc>
        <w:tc>
          <w:tcPr>
            <w:tcW w:w="9213" w:type="dxa"/>
            <w:gridSpan w:val="3"/>
            <w:shd w:val="clear" w:color="auto" w:fill="auto"/>
            <w:vAlign w:val="center"/>
          </w:tcPr>
          <w:p w14:paraId="7B630549" w14:textId="77777777" w:rsidR="0038422F" w:rsidRDefault="0038422F" w:rsidP="0038422F">
            <w:pPr>
              <w:ind w:left="-28"/>
              <w:rPr>
                <w:b/>
                <w:lang w:val="en-GB"/>
              </w:rPr>
            </w:pPr>
            <w:r w:rsidRPr="001B0F75">
              <w:rPr>
                <w:b/>
                <w:lang w:val="en-GB"/>
              </w:rPr>
              <w:t>Changes to EFB (</w:t>
            </w:r>
            <w:r>
              <w:rPr>
                <w:b/>
                <w:lang w:val="en-GB"/>
              </w:rPr>
              <w:t>AMC2 SPA.EFB.100(b)</w:t>
            </w:r>
            <w:r w:rsidRPr="001B0F75">
              <w:rPr>
                <w:b/>
                <w:lang w:val="en-GB"/>
              </w:rPr>
              <w:t>)</w:t>
            </w:r>
          </w:p>
          <w:p w14:paraId="2BC7F24E" w14:textId="52C219C2" w:rsidR="0038422F" w:rsidRPr="00C45056" w:rsidRDefault="0038422F" w:rsidP="0038422F">
            <w:pPr>
              <w:ind w:left="-28"/>
              <w:rPr>
                <w:b/>
                <w:lang w:val="en-GB"/>
              </w:rPr>
            </w:pPr>
            <w:r w:rsidRPr="001B0F75">
              <w:rPr>
                <w:b/>
                <w:lang w:val="en-GB"/>
              </w:rPr>
              <w:t>(Applicable to all types of EFB)</w:t>
            </w:r>
          </w:p>
        </w:tc>
      </w:tr>
      <w:tr w:rsidR="00A54C8B" w:rsidRPr="009F5C13" w14:paraId="157060DD" w14:textId="77777777" w:rsidTr="00913CDE">
        <w:tc>
          <w:tcPr>
            <w:tcW w:w="709" w:type="dxa"/>
            <w:vMerge/>
            <w:tcBorders>
              <w:bottom w:val="single" w:sz="4" w:space="0" w:color="auto"/>
            </w:tcBorders>
            <w:shd w:val="clear" w:color="auto" w:fill="auto"/>
            <w:vAlign w:val="center"/>
          </w:tcPr>
          <w:p w14:paraId="1FFBD83C" w14:textId="77777777" w:rsidR="00A54C8B" w:rsidRPr="003F244A" w:rsidRDefault="00A54C8B" w:rsidP="00913CDE">
            <w:pPr>
              <w:jc w:val="center"/>
              <w:rPr>
                <w:bCs/>
                <w:sz w:val="20"/>
                <w:lang w:val="en-GB"/>
              </w:rPr>
            </w:pPr>
          </w:p>
        </w:tc>
        <w:tc>
          <w:tcPr>
            <w:tcW w:w="6095" w:type="dxa"/>
            <w:tcBorders>
              <w:bottom w:val="single" w:sz="4" w:space="0" w:color="auto"/>
            </w:tcBorders>
            <w:shd w:val="clear" w:color="auto" w:fill="auto"/>
            <w:vAlign w:val="center"/>
          </w:tcPr>
          <w:p w14:paraId="1BA32BD3" w14:textId="77777777" w:rsidR="00A54C8B" w:rsidRPr="001B0F75" w:rsidRDefault="00A54C8B" w:rsidP="00913CDE">
            <w:pPr>
              <w:jc w:val="both"/>
              <w:rPr>
                <w:rFonts w:cs="Arial"/>
                <w:color w:val="000000"/>
                <w:szCs w:val="22"/>
                <w:lang w:val="en-GB"/>
              </w:rPr>
            </w:pPr>
            <w:r w:rsidRPr="001B0F75">
              <w:rPr>
                <w:rFonts w:cs="Arial"/>
                <w:color w:val="000000"/>
                <w:szCs w:val="22"/>
                <w:lang w:val="en-GB"/>
              </w:rPr>
              <w:t>Provide documentation of how changes that require prior assessment and approval of BCAA and those which do not require approval are managed.</w:t>
            </w:r>
          </w:p>
        </w:tc>
        <w:tc>
          <w:tcPr>
            <w:tcW w:w="2094" w:type="dxa"/>
            <w:tcBorders>
              <w:bottom w:val="single" w:sz="4" w:space="0" w:color="auto"/>
            </w:tcBorders>
            <w:vAlign w:val="center"/>
          </w:tcPr>
          <w:p w14:paraId="5DD4EFB4" w14:textId="77777777" w:rsidR="00A54C8B" w:rsidRPr="009E11BE" w:rsidRDefault="00A54C8B" w:rsidP="00913CDE">
            <w:pPr>
              <w:rPr>
                <w:rFonts w:eastAsia="MS Mincho" w:cs="Arial"/>
                <w:szCs w:val="22"/>
                <w:lang w:val="en-GB"/>
              </w:rPr>
            </w:pPr>
          </w:p>
        </w:tc>
        <w:tc>
          <w:tcPr>
            <w:tcW w:w="1024" w:type="dxa"/>
            <w:tcBorders>
              <w:bottom w:val="single" w:sz="4" w:space="0" w:color="auto"/>
            </w:tcBorders>
            <w:vAlign w:val="center"/>
          </w:tcPr>
          <w:p w14:paraId="4CFCB31E" w14:textId="77777777" w:rsidR="00A54C8B" w:rsidRPr="009E11BE" w:rsidRDefault="00A54C8B" w:rsidP="00913CDE">
            <w:pPr>
              <w:jc w:val="center"/>
              <w:rPr>
                <w:rFonts w:eastAsia="MS Mincho" w:cs="Arial"/>
                <w:szCs w:val="22"/>
                <w:lang w:val="en-GB"/>
              </w:rPr>
            </w:pPr>
          </w:p>
        </w:tc>
      </w:tr>
      <w:bookmarkEnd w:id="4"/>
      <w:tr w:rsidR="0038422F" w:rsidRPr="009F5C13" w14:paraId="0A3A7BBC" w14:textId="77777777" w:rsidTr="000C7E63">
        <w:tc>
          <w:tcPr>
            <w:tcW w:w="709" w:type="dxa"/>
            <w:vMerge w:val="restart"/>
            <w:shd w:val="clear" w:color="auto" w:fill="auto"/>
            <w:vAlign w:val="center"/>
          </w:tcPr>
          <w:p w14:paraId="2055465B" w14:textId="09206EFB" w:rsidR="0038422F" w:rsidRPr="003F244A" w:rsidRDefault="0038422F" w:rsidP="00913CDE">
            <w:pPr>
              <w:jc w:val="center"/>
              <w:rPr>
                <w:bCs/>
                <w:lang w:val="en-GB"/>
              </w:rPr>
            </w:pPr>
            <w:r>
              <w:rPr>
                <w:bCs/>
                <w:lang w:val="en-GB"/>
              </w:rPr>
              <w:t>11</w:t>
            </w:r>
          </w:p>
        </w:tc>
        <w:tc>
          <w:tcPr>
            <w:tcW w:w="9213" w:type="dxa"/>
            <w:gridSpan w:val="3"/>
            <w:shd w:val="clear" w:color="auto" w:fill="auto"/>
            <w:vAlign w:val="center"/>
          </w:tcPr>
          <w:p w14:paraId="28B604CD" w14:textId="77777777" w:rsidR="0038422F" w:rsidRDefault="0038422F" w:rsidP="0038422F">
            <w:pPr>
              <w:ind w:left="-28"/>
              <w:rPr>
                <w:b/>
                <w:lang w:val="en-GB"/>
              </w:rPr>
            </w:pPr>
            <w:r w:rsidRPr="00F31579">
              <w:rPr>
                <w:b/>
                <w:lang w:val="en-GB"/>
              </w:rPr>
              <w:t>Operational evaluation test (</w:t>
            </w:r>
            <w:r>
              <w:rPr>
                <w:b/>
                <w:lang w:val="en-GB"/>
              </w:rPr>
              <w:t>AMC3 SPA.EFB.100(b)</w:t>
            </w:r>
            <w:r w:rsidRPr="00F31579">
              <w:rPr>
                <w:b/>
                <w:lang w:val="en-GB"/>
              </w:rPr>
              <w:t>)</w:t>
            </w:r>
          </w:p>
          <w:p w14:paraId="2DED78A7" w14:textId="338C4EC1" w:rsidR="0038422F" w:rsidRPr="00C45056" w:rsidRDefault="0038422F" w:rsidP="0038422F">
            <w:pPr>
              <w:ind w:left="-28"/>
              <w:rPr>
                <w:b/>
                <w:lang w:val="en-GB"/>
              </w:rPr>
            </w:pPr>
            <w:r w:rsidRPr="00F31579">
              <w:rPr>
                <w:b/>
                <w:lang w:val="en-GB"/>
              </w:rPr>
              <w:lastRenderedPageBreak/>
              <w:t>(Applicable to all types of EFB)</w:t>
            </w:r>
          </w:p>
        </w:tc>
      </w:tr>
      <w:tr w:rsidR="00997851" w:rsidRPr="009F5C13" w14:paraId="5B3F5F7A" w14:textId="77777777" w:rsidTr="00913CDE">
        <w:tc>
          <w:tcPr>
            <w:tcW w:w="709" w:type="dxa"/>
            <w:vMerge/>
            <w:tcBorders>
              <w:bottom w:val="single" w:sz="4" w:space="0" w:color="auto"/>
            </w:tcBorders>
            <w:shd w:val="clear" w:color="auto" w:fill="auto"/>
            <w:vAlign w:val="center"/>
          </w:tcPr>
          <w:p w14:paraId="00A97F57"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0186EE3F" w14:textId="77777777" w:rsidR="00997851" w:rsidRPr="00F94329" w:rsidRDefault="00997851" w:rsidP="00913CDE">
            <w:pPr>
              <w:jc w:val="both"/>
              <w:rPr>
                <w:rFonts w:cs="Arial"/>
                <w:color w:val="000000"/>
                <w:szCs w:val="22"/>
                <w:lang w:val="en-GB"/>
              </w:rPr>
            </w:pPr>
            <w:r w:rsidRPr="00F31579">
              <w:rPr>
                <w:rFonts w:cs="Arial"/>
                <w:color w:val="000000"/>
                <w:szCs w:val="22"/>
                <w:lang w:val="en-GB"/>
              </w:rPr>
              <w:t>The operator sh</w:t>
            </w:r>
            <w:r>
              <w:rPr>
                <w:rFonts w:cs="Arial"/>
                <w:color w:val="000000"/>
                <w:szCs w:val="22"/>
                <w:lang w:val="en-GB"/>
              </w:rPr>
              <w:t>all</w:t>
            </w:r>
            <w:r w:rsidRPr="00F31579">
              <w:rPr>
                <w:rFonts w:cs="Arial"/>
                <w:color w:val="000000"/>
                <w:szCs w:val="22"/>
                <w:lang w:val="en-GB"/>
              </w:rPr>
              <w:t xml:space="preserve"> conduct an Operational </w:t>
            </w:r>
            <w:r>
              <w:rPr>
                <w:rFonts w:cs="Arial"/>
                <w:color w:val="000000"/>
                <w:szCs w:val="22"/>
                <w:lang w:val="en-GB"/>
              </w:rPr>
              <w:t>E</w:t>
            </w:r>
            <w:r w:rsidRPr="00F31579">
              <w:rPr>
                <w:rFonts w:cs="Arial"/>
                <w:color w:val="000000"/>
                <w:szCs w:val="22"/>
                <w:lang w:val="en-GB"/>
              </w:rPr>
              <w:t xml:space="preserve">valuation </w:t>
            </w:r>
            <w:r>
              <w:rPr>
                <w:rFonts w:cs="Arial"/>
                <w:color w:val="000000"/>
                <w:szCs w:val="22"/>
                <w:lang w:val="en-GB"/>
              </w:rPr>
              <w:t>T</w:t>
            </w:r>
            <w:r w:rsidRPr="00F31579">
              <w:rPr>
                <w:rFonts w:cs="Arial"/>
                <w:color w:val="000000"/>
                <w:szCs w:val="22"/>
                <w:lang w:val="en-GB"/>
              </w:rPr>
              <w:t>est (t</w:t>
            </w:r>
            <w:r>
              <w:rPr>
                <w:rFonts w:cs="Arial"/>
                <w:color w:val="000000"/>
                <w:szCs w:val="22"/>
                <w:lang w:val="en-GB"/>
              </w:rPr>
              <w:t>est</w:t>
            </w:r>
            <w:r w:rsidRPr="00F31579">
              <w:rPr>
                <w:rFonts w:cs="Arial"/>
                <w:color w:val="000000"/>
                <w:szCs w:val="22"/>
                <w:lang w:val="en-GB"/>
              </w:rPr>
              <w:t xml:space="preserve"> period) and submit a plan to the </w:t>
            </w:r>
            <w:r>
              <w:rPr>
                <w:rFonts w:cs="Arial"/>
                <w:color w:val="000000"/>
                <w:szCs w:val="22"/>
                <w:lang w:val="en-GB"/>
              </w:rPr>
              <w:t>BCAA.</w:t>
            </w:r>
          </w:p>
        </w:tc>
        <w:tc>
          <w:tcPr>
            <w:tcW w:w="2094" w:type="dxa"/>
            <w:tcBorders>
              <w:bottom w:val="single" w:sz="4" w:space="0" w:color="auto"/>
            </w:tcBorders>
            <w:vAlign w:val="center"/>
          </w:tcPr>
          <w:p w14:paraId="306E9EDC"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1ED13733" w14:textId="77777777" w:rsidR="00997851" w:rsidRPr="009E11BE" w:rsidRDefault="00997851" w:rsidP="00913CDE">
            <w:pPr>
              <w:jc w:val="center"/>
              <w:rPr>
                <w:rFonts w:eastAsia="MS Mincho" w:cs="Arial"/>
                <w:szCs w:val="22"/>
                <w:lang w:val="en-GB"/>
              </w:rPr>
            </w:pPr>
          </w:p>
        </w:tc>
      </w:tr>
      <w:tr w:rsidR="0038422F" w:rsidRPr="009F5C13" w14:paraId="51B79D2E" w14:textId="77777777" w:rsidTr="00A1000F">
        <w:tc>
          <w:tcPr>
            <w:tcW w:w="709" w:type="dxa"/>
            <w:vMerge w:val="restart"/>
            <w:shd w:val="clear" w:color="auto" w:fill="auto"/>
            <w:vAlign w:val="center"/>
          </w:tcPr>
          <w:p w14:paraId="08B4AE8D" w14:textId="044D187D" w:rsidR="0038422F" w:rsidRPr="003F244A" w:rsidRDefault="0038422F" w:rsidP="00D263E6">
            <w:pPr>
              <w:jc w:val="center"/>
              <w:rPr>
                <w:bCs/>
                <w:lang w:val="en-GB"/>
              </w:rPr>
            </w:pPr>
            <w:r>
              <w:rPr>
                <w:bCs/>
                <w:lang w:val="en-GB"/>
              </w:rPr>
              <w:t>12</w:t>
            </w:r>
          </w:p>
        </w:tc>
        <w:tc>
          <w:tcPr>
            <w:tcW w:w="9213" w:type="dxa"/>
            <w:gridSpan w:val="3"/>
            <w:shd w:val="clear" w:color="auto" w:fill="auto"/>
            <w:vAlign w:val="center"/>
          </w:tcPr>
          <w:p w14:paraId="784EB07B" w14:textId="77777777" w:rsidR="0038422F" w:rsidRDefault="0038422F" w:rsidP="0038422F">
            <w:pPr>
              <w:rPr>
                <w:b/>
                <w:lang w:val="en-GB"/>
              </w:rPr>
            </w:pPr>
            <w:r w:rsidRPr="00BE1027">
              <w:rPr>
                <w:b/>
                <w:lang w:val="en-GB"/>
              </w:rPr>
              <w:t>Risk assessment for EFB systems (</w:t>
            </w:r>
            <w:r>
              <w:rPr>
                <w:b/>
                <w:lang w:val="en-GB"/>
              </w:rPr>
              <w:t>AMC1 SPA.EFB.100(b)(1)</w:t>
            </w:r>
            <w:r w:rsidRPr="00BE1027">
              <w:rPr>
                <w:b/>
                <w:lang w:val="en-GB"/>
              </w:rPr>
              <w:t>)</w:t>
            </w:r>
          </w:p>
          <w:p w14:paraId="2A491BAE" w14:textId="0431747E" w:rsidR="0038422F" w:rsidRPr="00C45056" w:rsidRDefault="0038422F" w:rsidP="0038422F">
            <w:pPr>
              <w:rPr>
                <w:b/>
                <w:lang w:val="en-GB"/>
              </w:rPr>
            </w:pPr>
            <w:r w:rsidRPr="00BE1027">
              <w:rPr>
                <w:b/>
                <w:lang w:val="en-GB"/>
              </w:rPr>
              <w:t>(Applicable to all types of EFB)</w:t>
            </w:r>
          </w:p>
        </w:tc>
      </w:tr>
      <w:tr w:rsidR="00BE1027" w:rsidRPr="009F5C13" w14:paraId="0F505128" w14:textId="77777777" w:rsidTr="00F94329">
        <w:tc>
          <w:tcPr>
            <w:tcW w:w="709" w:type="dxa"/>
            <w:vMerge/>
            <w:tcBorders>
              <w:bottom w:val="single" w:sz="4" w:space="0" w:color="auto"/>
            </w:tcBorders>
            <w:shd w:val="clear" w:color="auto" w:fill="auto"/>
            <w:vAlign w:val="center"/>
          </w:tcPr>
          <w:p w14:paraId="0C15C5AE" w14:textId="77777777" w:rsidR="00BE1027" w:rsidRPr="003F244A" w:rsidRDefault="00BE1027" w:rsidP="00D263E6">
            <w:pPr>
              <w:jc w:val="center"/>
              <w:rPr>
                <w:bCs/>
                <w:sz w:val="20"/>
                <w:lang w:val="en-GB"/>
              </w:rPr>
            </w:pPr>
          </w:p>
        </w:tc>
        <w:tc>
          <w:tcPr>
            <w:tcW w:w="6095" w:type="dxa"/>
            <w:tcBorders>
              <w:bottom w:val="single" w:sz="4" w:space="0" w:color="auto"/>
            </w:tcBorders>
            <w:shd w:val="clear" w:color="auto" w:fill="auto"/>
            <w:vAlign w:val="center"/>
          </w:tcPr>
          <w:p w14:paraId="775C53A2" w14:textId="47C63B7F" w:rsidR="00BE1027" w:rsidRPr="00BE1027" w:rsidRDefault="00BE1027" w:rsidP="00BE1027">
            <w:pPr>
              <w:jc w:val="both"/>
              <w:rPr>
                <w:rFonts w:cs="Arial"/>
                <w:color w:val="000000"/>
                <w:szCs w:val="22"/>
                <w:lang w:val="en-GB"/>
              </w:rPr>
            </w:pPr>
            <w:r w:rsidRPr="00BE1027">
              <w:rPr>
                <w:rFonts w:cs="Arial"/>
                <w:color w:val="000000"/>
                <w:szCs w:val="22"/>
                <w:lang w:val="en-GB"/>
              </w:rPr>
              <w:t>The operator sh</w:t>
            </w:r>
            <w:r w:rsidR="005E5D56">
              <w:rPr>
                <w:rFonts w:cs="Arial"/>
                <w:color w:val="000000"/>
                <w:szCs w:val="22"/>
                <w:lang w:val="en-GB"/>
              </w:rPr>
              <w:t>all</w:t>
            </w:r>
            <w:r w:rsidRPr="00BE1027">
              <w:rPr>
                <w:rFonts w:cs="Arial"/>
                <w:color w:val="000000"/>
                <w:szCs w:val="22"/>
                <w:lang w:val="en-GB"/>
              </w:rPr>
              <w:t xml:space="preserve"> carry out a risk assessment as part of its hazard identification and risk management process required by ORO.GEN.200.</w:t>
            </w:r>
          </w:p>
          <w:p w14:paraId="59437449" w14:textId="27A230B5" w:rsidR="00BE1027" w:rsidRPr="00112DED" w:rsidRDefault="00BE1027" w:rsidP="00BE1027">
            <w:pPr>
              <w:pStyle w:val="ListParagraph"/>
              <w:numPr>
                <w:ilvl w:val="0"/>
                <w:numId w:val="33"/>
              </w:numPr>
              <w:ind w:left="325" w:hanging="325"/>
              <w:jc w:val="both"/>
              <w:rPr>
                <w:rFonts w:cs="Arial"/>
                <w:color w:val="000000"/>
                <w:szCs w:val="22"/>
                <w:lang w:val="en-GB"/>
              </w:rPr>
            </w:pPr>
            <w:r w:rsidRPr="00BE1027">
              <w:rPr>
                <w:rFonts w:cs="Arial"/>
                <w:color w:val="000000"/>
                <w:szCs w:val="22"/>
                <w:lang w:val="en-GB"/>
              </w:rPr>
              <w:t>Provide a copy of the risk assessment, detailing how items in AMC1 SPA.EFB.100(b)(1)</w:t>
            </w:r>
            <w:r>
              <w:rPr>
                <w:rFonts w:cs="Arial"/>
                <w:color w:val="000000"/>
                <w:szCs w:val="22"/>
                <w:lang w:val="en-GB"/>
              </w:rPr>
              <w:t xml:space="preserve"> paragraph (a)</w:t>
            </w:r>
            <w:r w:rsidRPr="00BE1027">
              <w:rPr>
                <w:rFonts w:cs="Arial"/>
                <w:color w:val="000000"/>
                <w:szCs w:val="22"/>
                <w:lang w:val="en-GB"/>
              </w:rPr>
              <w:t xml:space="preserve"> and AMC1 SPA.EFB.100(b)(1) paragraph (</w:t>
            </w:r>
            <w:r>
              <w:rPr>
                <w:rFonts w:cs="Arial"/>
                <w:color w:val="000000"/>
                <w:szCs w:val="22"/>
                <w:lang w:val="en-GB"/>
              </w:rPr>
              <w:t>b</w:t>
            </w:r>
            <w:r w:rsidRPr="00BE1027">
              <w:rPr>
                <w:rFonts w:cs="Arial"/>
                <w:color w:val="000000"/>
                <w:szCs w:val="22"/>
                <w:lang w:val="en-GB"/>
              </w:rPr>
              <w:t>) are discussed.</w:t>
            </w:r>
          </w:p>
        </w:tc>
        <w:tc>
          <w:tcPr>
            <w:tcW w:w="2094" w:type="dxa"/>
            <w:tcBorders>
              <w:bottom w:val="single" w:sz="4" w:space="0" w:color="auto"/>
            </w:tcBorders>
            <w:vAlign w:val="center"/>
          </w:tcPr>
          <w:p w14:paraId="0BD0EB97" w14:textId="77777777" w:rsidR="00BE1027" w:rsidRPr="009E11BE" w:rsidRDefault="00BE1027" w:rsidP="00D263E6">
            <w:pPr>
              <w:rPr>
                <w:rFonts w:eastAsia="MS Mincho" w:cs="Arial"/>
                <w:szCs w:val="22"/>
                <w:lang w:val="en-GB"/>
              </w:rPr>
            </w:pPr>
          </w:p>
        </w:tc>
        <w:tc>
          <w:tcPr>
            <w:tcW w:w="1024" w:type="dxa"/>
            <w:tcBorders>
              <w:bottom w:val="single" w:sz="4" w:space="0" w:color="auto"/>
            </w:tcBorders>
            <w:vAlign w:val="center"/>
          </w:tcPr>
          <w:p w14:paraId="68EAB5E0" w14:textId="77777777" w:rsidR="00BE1027" w:rsidRPr="009E11BE" w:rsidRDefault="00BE1027" w:rsidP="00D263E6">
            <w:pPr>
              <w:jc w:val="center"/>
              <w:rPr>
                <w:rFonts w:eastAsia="MS Mincho" w:cs="Arial"/>
                <w:szCs w:val="22"/>
                <w:lang w:val="en-GB"/>
              </w:rPr>
            </w:pPr>
          </w:p>
        </w:tc>
      </w:tr>
      <w:bookmarkEnd w:id="5"/>
      <w:tr w:rsidR="0038422F" w:rsidRPr="009F5C13" w14:paraId="29DE841C" w14:textId="77777777" w:rsidTr="00E3020A">
        <w:tc>
          <w:tcPr>
            <w:tcW w:w="709" w:type="dxa"/>
            <w:vMerge w:val="restart"/>
            <w:shd w:val="clear" w:color="auto" w:fill="auto"/>
            <w:vAlign w:val="center"/>
          </w:tcPr>
          <w:p w14:paraId="4AE7D6B8" w14:textId="10B47E63" w:rsidR="0038422F" w:rsidRPr="003F244A" w:rsidRDefault="0038422F" w:rsidP="00913CDE">
            <w:pPr>
              <w:jc w:val="center"/>
              <w:rPr>
                <w:bCs/>
                <w:lang w:val="en-GB"/>
              </w:rPr>
            </w:pPr>
            <w:r>
              <w:rPr>
                <w:bCs/>
                <w:lang w:val="en-GB"/>
              </w:rPr>
              <w:t>13</w:t>
            </w:r>
          </w:p>
        </w:tc>
        <w:tc>
          <w:tcPr>
            <w:tcW w:w="9213" w:type="dxa"/>
            <w:gridSpan w:val="3"/>
            <w:shd w:val="clear" w:color="auto" w:fill="auto"/>
            <w:vAlign w:val="center"/>
          </w:tcPr>
          <w:p w14:paraId="5797EB0D" w14:textId="77777777" w:rsidR="0038422F" w:rsidRPr="00AB6CDE" w:rsidRDefault="0038422F" w:rsidP="00913CDE">
            <w:pPr>
              <w:ind w:left="-28"/>
              <w:rPr>
                <w:b/>
                <w:lang w:val="en-GB"/>
              </w:rPr>
            </w:pPr>
            <w:r w:rsidRPr="00AB6CDE">
              <w:rPr>
                <w:b/>
                <w:lang w:val="en-GB"/>
              </w:rPr>
              <w:t>Compliance Monitoring</w:t>
            </w:r>
          </w:p>
          <w:p w14:paraId="05EB2B08" w14:textId="7A21433D" w:rsidR="0038422F" w:rsidRPr="00C45056" w:rsidRDefault="0038422F" w:rsidP="0038422F">
            <w:pPr>
              <w:rPr>
                <w:b/>
                <w:lang w:val="en-GB"/>
              </w:rPr>
            </w:pPr>
            <w:r w:rsidRPr="00AB6CDE">
              <w:rPr>
                <w:b/>
                <w:lang w:val="en-GB"/>
              </w:rPr>
              <w:t>(Applicable to all types of EFB)</w:t>
            </w:r>
          </w:p>
        </w:tc>
      </w:tr>
      <w:tr w:rsidR="00997851" w:rsidRPr="009F5C13" w14:paraId="4676EC44" w14:textId="77777777" w:rsidTr="00913CDE">
        <w:tc>
          <w:tcPr>
            <w:tcW w:w="709" w:type="dxa"/>
            <w:vMerge/>
            <w:tcBorders>
              <w:bottom w:val="single" w:sz="4" w:space="0" w:color="auto"/>
            </w:tcBorders>
            <w:shd w:val="clear" w:color="auto" w:fill="auto"/>
            <w:vAlign w:val="center"/>
          </w:tcPr>
          <w:p w14:paraId="587EF479"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197598AE" w14:textId="77777777" w:rsidR="00997851" w:rsidRPr="00AB6CDE" w:rsidRDefault="00997851" w:rsidP="00913CDE">
            <w:pPr>
              <w:jc w:val="both"/>
              <w:rPr>
                <w:rFonts w:cs="Arial"/>
                <w:color w:val="000000"/>
                <w:szCs w:val="22"/>
                <w:lang w:val="en-GB"/>
              </w:rPr>
            </w:pPr>
            <w:r w:rsidRPr="00AB6CDE">
              <w:rPr>
                <w:rFonts w:cs="Arial"/>
                <w:color w:val="000000"/>
                <w:szCs w:val="22"/>
                <w:lang w:val="en-GB"/>
              </w:rPr>
              <w:t>The EFB sh</w:t>
            </w:r>
            <w:r>
              <w:rPr>
                <w:rFonts w:cs="Arial"/>
                <w:color w:val="000000"/>
                <w:szCs w:val="22"/>
                <w:lang w:val="en-GB"/>
              </w:rPr>
              <w:t>all</w:t>
            </w:r>
            <w:r w:rsidRPr="00AB6CDE">
              <w:rPr>
                <w:rFonts w:cs="Arial"/>
                <w:color w:val="000000"/>
                <w:szCs w:val="22"/>
                <w:lang w:val="en-GB"/>
              </w:rPr>
              <w:t xml:space="preserve"> be included in the compliance monitoring system as required by ORO.GEN.200.</w:t>
            </w:r>
          </w:p>
          <w:p w14:paraId="4F6F1311" w14:textId="77777777" w:rsidR="00997851" w:rsidRPr="005E5D56" w:rsidRDefault="00997851" w:rsidP="00913CDE">
            <w:pPr>
              <w:pStyle w:val="ListParagraph"/>
              <w:numPr>
                <w:ilvl w:val="0"/>
                <w:numId w:val="36"/>
              </w:numPr>
              <w:ind w:left="318" w:hanging="318"/>
              <w:jc w:val="both"/>
              <w:rPr>
                <w:rFonts w:cs="Arial"/>
                <w:color w:val="000000"/>
                <w:szCs w:val="22"/>
                <w:lang w:val="en-GB"/>
              </w:rPr>
            </w:pPr>
            <w:r w:rsidRPr="00AB6CDE">
              <w:rPr>
                <w:rFonts w:cs="Arial"/>
                <w:color w:val="000000"/>
                <w:szCs w:val="22"/>
                <w:lang w:val="en-GB"/>
              </w:rPr>
              <w:t>Provide evidence of compliance manuals/sections and audit plans specific to EFB use.</w:t>
            </w:r>
          </w:p>
        </w:tc>
        <w:tc>
          <w:tcPr>
            <w:tcW w:w="2094" w:type="dxa"/>
            <w:tcBorders>
              <w:bottom w:val="single" w:sz="4" w:space="0" w:color="auto"/>
            </w:tcBorders>
            <w:vAlign w:val="center"/>
          </w:tcPr>
          <w:p w14:paraId="733B546E"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4622F752" w14:textId="77777777" w:rsidR="00997851" w:rsidRPr="009E11BE" w:rsidRDefault="00997851" w:rsidP="00913CDE">
            <w:pPr>
              <w:jc w:val="center"/>
              <w:rPr>
                <w:rFonts w:eastAsia="MS Mincho" w:cs="Arial"/>
                <w:szCs w:val="22"/>
                <w:lang w:val="en-GB"/>
              </w:rPr>
            </w:pPr>
          </w:p>
        </w:tc>
      </w:tr>
      <w:tr w:rsidR="0038422F" w:rsidRPr="009F5C13" w14:paraId="41BCAC26" w14:textId="77777777" w:rsidTr="00C13CD1">
        <w:tc>
          <w:tcPr>
            <w:tcW w:w="709" w:type="dxa"/>
            <w:vMerge w:val="restart"/>
            <w:shd w:val="clear" w:color="auto" w:fill="auto"/>
            <w:vAlign w:val="center"/>
          </w:tcPr>
          <w:p w14:paraId="3D373266" w14:textId="4C2A2D0A" w:rsidR="0038422F" w:rsidRPr="003F244A" w:rsidRDefault="0038422F" w:rsidP="00913CDE">
            <w:pPr>
              <w:jc w:val="center"/>
              <w:rPr>
                <w:bCs/>
                <w:lang w:val="en-GB"/>
              </w:rPr>
            </w:pPr>
            <w:r>
              <w:rPr>
                <w:bCs/>
                <w:lang w:val="en-GB"/>
              </w:rPr>
              <w:t>14</w:t>
            </w:r>
          </w:p>
        </w:tc>
        <w:tc>
          <w:tcPr>
            <w:tcW w:w="9213" w:type="dxa"/>
            <w:gridSpan w:val="3"/>
            <w:shd w:val="clear" w:color="auto" w:fill="auto"/>
            <w:vAlign w:val="center"/>
          </w:tcPr>
          <w:p w14:paraId="09A63C3E" w14:textId="77777777" w:rsidR="0038422F" w:rsidRDefault="0038422F" w:rsidP="0038422F">
            <w:pPr>
              <w:rPr>
                <w:b/>
                <w:lang w:val="en-GB"/>
              </w:rPr>
            </w:pPr>
            <w:r w:rsidRPr="001B0F75">
              <w:rPr>
                <w:b/>
                <w:lang w:val="en-GB"/>
              </w:rPr>
              <w:t>Human Factors Assessment (</w:t>
            </w:r>
            <w:r>
              <w:rPr>
                <w:b/>
                <w:lang w:val="en-GB"/>
              </w:rPr>
              <w:t>AMC1 SPA.EFB.100(b)(2)</w:t>
            </w:r>
            <w:r w:rsidRPr="001B0F75">
              <w:rPr>
                <w:b/>
                <w:lang w:val="en-GB"/>
              </w:rPr>
              <w:t>)</w:t>
            </w:r>
          </w:p>
          <w:p w14:paraId="19392E94" w14:textId="04173704" w:rsidR="0038422F" w:rsidRPr="00C45056" w:rsidRDefault="0038422F" w:rsidP="0038422F">
            <w:pPr>
              <w:rPr>
                <w:b/>
                <w:lang w:val="en-GB"/>
              </w:rPr>
            </w:pPr>
            <w:r w:rsidRPr="001B0F75">
              <w:rPr>
                <w:b/>
                <w:lang w:val="en-GB"/>
              </w:rPr>
              <w:t>(Applicable to all types of EFB)</w:t>
            </w:r>
          </w:p>
        </w:tc>
      </w:tr>
      <w:tr w:rsidR="00997851" w:rsidRPr="009F5C13" w14:paraId="299C6C4D" w14:textId="77777777" w:rsidTr="00913CDE">
        <w:tc>
          <w:tcPr>
            <w:tcW w:w="709" w:type="dxa"/>
            <w:vMerge/>
            <w:tcBorders>
              <w:bottom w:val="single" w:sz="4" w:space="0" w:color="auto"/>
            </w:tcBorders>
            <w:shd w:val="clear" w:color="auto" w:fill="auto"/>
            <w:vAlign w:val="center"/>
          </w:tcPr>
          <w:p w14:paraId="7E24F31C"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6A8F7A0C" w14:textId="77777777" w:rsidR="00997851" w:rsidRPr="001B0F75" w:rsidRDefault="00997851" w:rsidP="00913CDE">
            <w:pPr>
              <w:jc w:val="both"/>
              <w:rPr>
                <w:rFonts w:cs="Arial"/>
                <w:color w:val="000000"/>
                <w:szCs w:val="22"/>
                <w:lang w:val="en-GB"/>
              </w:rPr>
            </w:pPr>
            <w:r w:rsidRPr="001B0F75">
              <w:rPr>
                <w:rFonts w:cs="Arial"/>
                <w:color w:val="000000"/>
                <w:szCs w:val="22"/>
                <w:lang w:val="en-GB"/>
              </w:rPr>
              <w:t>Provide an assessment of the human machine interface, installation and aspects governing CRM when using EFB.</w:t>
            </w:r>
            <w:r>
              <w:rPr>
                <w:rFonts w:cs="Arial"/>
                <w:color w:val="000000"/>
                <w:szCs w:val="22"/>
                <w:lang w:val="en-GB"/>
              </w:rPr>
              <w:t xml:space="preserve"> </w:t>
            </w:r>
            <w:r w:rsidRPr="001B0F75">
              <w:rPr>
                <w:rFonts w:cs="Arial"/>
                <w:color w:val="000000"/>
                <w:szCs w:val="22"/>
                <w:lang w:val="en-GB"/>
              </w:rPr>
              <w:t xml:space="preserve">Further elements to be assessed </w:t>
            </w:r>
            <w:r>
              <w:rPr>
                <w:rFonts w:cs="Arial"/>
                <w:color w:val="000000"/>
                <w:szCs w:val="22"/>
                <w:lang w:val="en-GB"/>
              </w:rPr>
              <w:t>can be</w:t>
            </w:r>
            <w:r w:rsidRPr="001B0F75">
              <w:rPr>
                <w:rFonts w:cs="Arial"/>
                <w:color w:val="000000"/>
                <w:szCs w:val="22"/>
                <w:lang w:val="en-GB"/>
              </w:rPr>
              <w:t xml:space="preserve"> found in </w:t>
            </w:r>
            <w:r w:rsidRPr="005E5D56">
              <w:rPr>
                <w:rFonts w:cs="Arial"/>
                <w:color w:val="000000"/>
                <w:szCs w:val="22"/>
                <w:lang w:val="en-GB"/>
              </w:rPr>
              <w:t>AMC1 SPA.EFB.100(b)(2)</w:t>
            </w:r>
            <w:r w:rsidRPr="001B0F75">
              <w:rPr>
                <w:rFonts w:cs="Arial"/>
                <w:color w:val="000000"/>
                <w:szCs w:val="22"/>
                <w:lang w:val="en-GB"/>
              </w:rPr>
              <w:t>.</w:t>
            </w:r>
          </w:p>
        </w:tc>
        <w:tc>
          <w:tcPr>
            <w:tcW w:w="2094" w:type="dxa"/>
            <w:tcBorders>
              <w:bottom w:val="single" w:sz="4" w:space="0" w:color="auto"/>
            </w:tcBorders>
            <w:vAlign w:val="center"/>
          </w:tcPr>
          <w:p w14:paraId="1D4A0863"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3C307244" w14:textId="77777777" w:rsidR="00997851" w:rsidRPr="009E11BE" w:rsidRDefault="00997851" w:rsidP="00913CDE">
            <w:pPr>
              <w:jc w:val="center"/>
              <w:rPr>
                <w:rFonts w:eastAsia="MS Mincho" w:cs="Arial"/>
                <w:szCs w:val="22"/>
                <w:lang w:val="en-GB"/>
              </w:rPr>
            </w:pPr>
          </w:p>
        </w:tc>
      </w:tr>
      <w:tr w:rsidR="0038422F" w:rsidRPr="009F5C13" w14:paraId="3938B362" w14:textId="77777777" w:rsidTr="004E3847">
        <w:tc>
          <w:tcPr>
            <w:tcW w:w="709" w:type="dxa"/>
            <w:vMerge w:val="restart"/>
            <w:shd w:val="clear" w:color="auto" w:fill="auto"/>
            <w:vAlign w:val="center"/>
          </w:tcPr>
          <w:p w14:paraId="5F2B6E43" w14:textId="0CCF876F" w:rsidR="0038422F" w:rsidRPr="003F244A" w:rsidRDefault="0038422F" w:rsidP="00913CDE">
            <w:pPr>
              <w:jc w:val="center"/>
              <w:rPr>
                <w:bCs/>
                <w:lang w:val="en-GB"/>
              </w:rPr>
            </w:pPr>
            <w:r>
              <w:rPr>
                <w:bCs/>
                <w:lang w:val="en-GB"/>
              </w:rPr>
              <w:t>15</w:t>
            </w:r>
          </w:p>
        </w:tc>
        <w:tc>
          <w:tcPr>
            <w:tcW w:w="9213" w:type="dxa"/>
            <w:gridSpan w:val="3"/>
            <w:shd w:val="clear" w:color="auto" w:fill="auto"/>
            <w:vAlign w:val="center"/>
          </w:tcPr>
          <w:p w14:paraId="77B36BBA" w14:textId="1C928EF0" w:rsidR="0038422F" w:rsidRPr="00C45056" w:rsidRDefault="0038422F" w:rsidP="0038422F">
            <w:pPr>
              <w:rPr>
                <w:b/>
                <w:lang w:val="en-GB"/>
              </w:rPr>
            </w:pPr>
            <w:r w:rsidRPr="00F94329">
              <w:rPr>
                <w:b/>
                <w:lang w:val="en-GB"/>
              </w:rPr>
              <w:t>Role of EFB administrator (</w:t>
            </w:r>
            <w:r>
              <w:rPr>
                <w:b/>
                <w:lang w:val="en-GB"/>
              </w:rPr>
              <w:t>AMC1 SPA.EFB.100(b)(3)</w:t>
            </w:r>
            <w:r w:rsidRPr="00F94329">
              <w:rPr>
                <w:b/>
                <w:lang w:val="en-GB"/>
              </w:rPr>
              <w:t>) and EFB policy and procedures manual (AMC</w:t>
            </w:r>
            <w:r>
              <w:rPr>
                <w:b/>
                <w:lang w:val="en-GB"/>
              </w:rPr>
              <w:t>2</w:t>
            </w:r>
            <w:r w:rsidRPr="00F94329">
              <w:rPr>
                <w:b/>
                <w:lang w:val="en-GB"/>
              </w:rPr>
              <w:t xml:space="preserve"> SPA.EFB.100(b)(3))</w:t>
            </w:r>
            <w:r>
              <w:rPr>
                <w:b/>
                <w:lang w:val="en-GB"/>
              </w:rPr>
              <w:t xml:space="preserve"> </w:t>
            </w:r>
            <w:r w:rsidRPr="00F94329">
              <w:rPr>
                <w:b/>
                <w:lang w:val="en-GB"/>
              </w:rPr>
              <w:t>(Applicable to all types of EFB)</w:t>
            </w:r>
          </w:p>
        </w:tc>
      </w:tr>
      <w:tr w:rsidR="00997851" w:rsidRPr="009F5C13" w14:paraId="57863C8B" w14:textId="77777777" w:rsidTr="00913CDE">
        <w:tc>
          <w:tcPr>
            <w:tcW w:w="709" w:type="dxa"/>
            <w:vMerge/>
            <w:tcBorders>
              <w:bottom w:val="single" w:sz="4" w:space="0" w:color="auto"/>
            </w:tcBorders>
            <w:shd w:val="clear" w:color="auto" w:fill="auto"/>
            <w:vAlign w:val="center"/>
          </w:tcPr>
          <w:p w14:paraId="4F469755"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622884D3" w14:textId="77777777" w:rsidR="00997851" w:rsidRDefault="00997851" w:rsidP="00913CDE">
            <w:pPr>
              <w:jc w:val="both"/>
              <w:rPr>
                <w:rFonts w:cs="Arial"/>
                <w:color w:val="000000"/>
                <w:szCs w:val="22"/>
                <w:lang w:val="en-GB"/>
              </w:rPr>
            </w:pPr>
            <w:r w:rsidRPr="00D263E6">
              <w:rPr>
                <w:rFonts w:cs="Arial"/>
                <w:color w:val="000000"/>
                <w:szCs w:val="22"/>
                <w:lang w:val="en-GB"/>
              </w:rPr>
              <w:t>The role of the EFB administrator</w:t>
            </w:r>
            <w:r>
              <w:rPr>
                <w:rFonts w:cs="Arial"/>
                <w:color w:val="000000"/>
                <w:szCs w:val="22"/>
                <w:lang w:val="en-GB"/>
              </w:rPr>
              <w:t xml:space="preserve"> </w:t>
            </w:r>
            <w:r w:rsidRPr="00D263E6">
              <w:rPr>
                <w:rFonts w:cs="Arial"/>
                <w:color w:val="000000"/>
                <w:szCs w:val="22"/>
                <w:lang w:val="en-GB"/>
              </w:rPr>
              <w:t>is a key factor in the management of EFB systems.</w:t>
            </w:r>
            <w:r>
              <w:rPr>
                <w:rFonts w:cs="Arial"/>
                <w:color w:val="000000"/>
                <w:szCs w:val="22"/>
                <w:lang w:val="en-GB"/>
              </w:rPr>
              <w:t xml:space="preserve"> </w:t>
            </w:r>
            <w:r w:rsidRPr="00D263E6">
              <w:rPr>
                <w:rFonts w:cs="Arial"/>
                <w:color w:val="000000"/>
                <w:szCs w:val="22"/>
                <w:lang w:val="en-GB"/>
              </w:rPr>
              <w:t>Provide details of the roles/duties and responsibilities of the administrator.</w:t>
            </w:r>
            <w:r>
              <w:rPr>
                <w:rFonts w:cs="Arial"/>
                <w:color w:val="000000"/>
                <w:szCs w:val="22"/>
                <w:lang w:val="en-GB"/>
              </w:rPr>
              <w:t xml:space="preserve"> </w:t>
            </w:r>
            <w:r w:rsidRPr="00D263E6">
              <w:rPr>
                <w:rFonts w:cs="Arial"/>
                <w:color w:val="000000"/>
                <w:szCs w:val="22"/>
                <w:lang w:val="en-GB"/>
              </w:rPr>
              <w:t>These sh</w:t>
            </w:r>
            <w:r>
              <w:rPr>
                <w:rFonts w:cs="Arial"/>
                <w:color w:val="000000"/>
                <w:szCs w:val="22"/>
                <w:lang w:val="en-GB"/>
              </w:rPr>
              <w:t>all</w:t>
            </w:r>
            <w:r w:rsidRPr="00D263E6">
              <w:rPr>
                <w:rFonts w:cs="Arial"/>
                <w:color w:val="000000"/>
                <w:szCs w:val="22"/>
                <w:lang w:val="en-GB"/>
              </w:rPr>
              <w:t xml:space="preserve"> also include minimum training requirements.</w:t>
            </w:r>
          </w:p>
          <w:p w14:paraId="477C708A" w14:textId="77777777" w:rsidR="00997851" w:rsidRPr="00D263E6" w:rsidRDefault="00997851" w:rsidP="00913CDE">
            <w:pPr>
              <w:jc w:val="both"/>
              <w:rPr>
                <w:rFonts w:cs="Arial"/>
                <w:color w:val="000000"/>
                <w:szCs w:val="22"/>
                <w:lang w:val="en-GB"/>
              </w:rPr>
            </w:pPr>
          </w:p>
          <w:p w14:paraId="0BF62877" w14:textId="77777777" w:rsidR="00997851" w:rsidRDefault="00997851" w:rsidP="00913CDE">
            <w:pPr>
              <w:jc w:val="both"/>
              <w:rPr>
                <w:rFonts w:cs="Arial"/>
                <w:color w:val="000000"/>
                <w:szCs w:val="22"/>
                <w:lang w:val="en-GB"/>
              </w:rPr>
            </w:pPr>
            <w:r w:rsidRPr="00D263E6">
              <w:rPr>
                <w:rFonts w:cs="Arial"/>
                <w:color w:val="000000"/>
                <w:szCs w:val="22"/>
                <w:lang w:val="en-GB"/>
              </w:rPr>
              <w:t xml:space="preserve">Procedures for continuity of management in case of absence are also required.   </w:t>
            </w:r>
          </w:p>
          <w:p w14:paraId="7D7B17E5" w14:textId="77777777" w:rsidR="00997851" w:rsidRPr="00D263E6" w:rsidRDefault="00997851" w:rsidP="00913CDE">
            <w:pPr>
              <w:jc w:val="both"/>
              <w:rPr>
                <w:rFonts w:cs="Arial"/>
                <w:color w:val="000000"/>
                <w:szCs w:val="22"/>
                <w:lang w:val="en-GB"/>
              </w:rPr>
            </w:pPr>
          </w:p>
          <w:p w14:paraId="7650B502" w14:textId="77777777" w:rsidR="00997851" w:rsidRPr="00F94329" w:rsidRDefault="00997851" w:rsidP="00913CDE">
            <w:pPr>
              <w:jc w:val="both"/>
              <w:rPr>
                <w:rFonts w:cs="Arial"/>
                <w:color w:val="000000"/>
                <w:szCs w:val="22"/>
                <w:lang w:val="en-GB"/>
              </w:rPr>
            </w:pPr>
            <w:r w:rsidRPr="00D263E6">
              <w:rPr>
                <w:rFonts w:cs="Arial"/>
                <w:color w:val="000000"/>
                <w:szCs w:val="22"/>
                <w:lang w:val="en-GB"/>
              </w:rPr>
              <w:t xml:space="preserve">The </w:t>
            </w:r>
            <w:r>
              <w:rPr>
                <w:rFonts w:cs="Arial"/>
                <w:color w:val="000000"/>
                <w:szCs w:val="22"/>
                <w:lang w:val="en-GB"/>
              </w:rPr>
              <w:t xml:space="preserve">EFB </w:t>
            </w:r>
            <w:r w:rsidRPr="00D263E6">
              <w:rPr>
                <w:rFonts w:cs="Arial"/>
                <w:color w:val="000000"/>
                <w:szCs w:val="22"/>
                <w:lang w:val="en-GB"/>
              </w:rPr>
              <w:t>policy and procedures manual sh</w:t>
            </w:r>
            <w:r>
              <w:rPr>
                <w:rFonts w:cs="Arial"/>
                <w:color w:val="000000"/>
                <w:szCs w:val="22"/>
                <w:lang w:val="en-GB"/>
              </w:rPr>
              <w:t>all</w:t>
            </w:r>
            <w:r w:rsidRPr="00D263E6">
              <w:rPr>
                <w:rFonts w:cs="Arial"/>
                <w:color w:val="000000"/>
                <w:szCs w:val="22"/>
                <w:lang w:val="en-GB"/>
              </w:rPr>
              <w:t xml:space="preserve"> be controlled and under the responsibility of the EFB</w:t>
            </w:r>
            <w:r>
              <w:rPr>
                <w:rFonts w:cs="Arial"/>
                <w:color w:val="000000"/>
                <w:szCs w:val="22"/>
                <w:lang w:val="en-GB"/>
              </w:rPr>
              <w:t xml:space="preserve"> </w:t>
            </w:r>
            <w:r w:rsidRPr="00D263E6">
              <w:rPr>
                <w:rFonts w:cs="Arial"/>
                <w:color w:val="000000"/>
                <w:szCs w:val="22"/>
                <w:lang w:val="en-GB"/>
              </w:rPr>
              <w:t>A</w:t>
            </w:r>
            <w:r>
              <w:rPr>
                <w:rFonts w:cs="Arial"/>
                <w:color w:val="000000"/>
                <w:szCs w:val="22"/>
                <w:lang w:val="en-GB"/>
              </w:rPr>
              <w:t>dministrator</w:t>
            </w:r>
            <w:r w:rsidRPr="00D263E6">
              <w:rPr>
                <w:rFonts w:cs="Arial"/>
                <w:color w:val="000000"/>
                <w:szCs w:val="22"/>
                <w:lang w:val="en-GB"/>
              </w:rPr>
              <w:t xml:space="preserve">.  Document how the procedures and layout of the manual contain those elements in </w:t>
            </w:r>
            <w:r>
              <w:rPr>
                <w:rFonts w:cs="Arial"/>
                <w:color w:val="000000"/>
                <w:szCs w:val="22"/>
                <w:lang w:val="en-GB"/>
              </w:rPr>
              <w:t>GM1 SPA.EFB.100(b)(3)</w:t>
            </w:r>
            <w:r w:rsidRPr="00D263E6">
              <w:rPr>
                <w:rFonts w:cs="Arial"/>
                <w:color w:val="000000"/>
                <w:szCs w:val="22"/>
                <w:lang w:val="en-GB"/>
              </w:rPr>
              <w:t xml:space="preserve"> (this is a non-exhaustive list).</w:t>
            </w:r>
          </w:p>
        </w:tc>
        <w:tc>
          <w:tcPr>
            <w:tcW w:w="2094" w:type="dxa"/>
            <w:tcBorders>
              <w:bottom w:val="single" w:sz="4" w:space="0" w:color="auto"/>
            </w:tcBorders>
            <w:vAlign w:val="center"/>
          </w:tcPr>
          <w:p w14:paraId="113D01A5"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6C74CA6A" w14:textId="77777777" w:rsidR="00997851" w:rsidRPr="009E11BE" w:rsidRDefault="00997851" w:rsidP="00913CDE">
            <w:pPr>
              <w:jc w:val="center"/>
              <w:rPr>
                <w:rFonts w:eastAsia="MS Mincho" w:cs="Arial"/>
                <w:szCs w:val="22"/>
                <w:lang w:val="en-GB"/>
              </w:rPr>
            </w:pPr>
          </w:p>
        </w:tc>
      </w:tr>
      <w:tr w:rsidR="0038422F" w:rsidRPr="009F5C13" w14:paraId="332E1706" w14:textId="77777777" w:rsidTr="002317D2">
        <w:tc>
          <w:tcPr>
            <w:tcW w:w="709" w:type="dxa"/>
            <w:vMerge w:val="restart"/>
            <w:shd w:val="clear" w:color="auto" w:fill="auto"/>
            <w:vAlign w:val="center"/>
          </w:tcPr>
          <w:p w14:paraId="342F124E" w14:textId="38C7D532" w:rsidR="0038422F" w:rsidRPr="003F244A" w:rsidRDefault="0038422F" w:rsidP="00913CDE">
            <w:pPr>
              <w:jc w:val="center"/>
              <w:rPr>
                <w:bCs/>
                <w:lang w:val="en-GB"/>
              </w:rPr>
            </w:pPr>
            <w:r>
              <w:rPr>
                <w:bCs/>
                <w:lang w:val="en-GB"/>
              </w:rPr>
              <w:t>16</w:t>
            </w:r>
          </w:p>
        </w:tc>
        <w:tc>
          <w:tcPr>
            <w:tcW w:w="9213" w:type="dxa"/>
            <w:gridSpan w:val="3"/>
            <w:shd w:val="clear" w:color="auto" w:fill="auto"/>
            <w:vAlign w:val="center"/>
          </w:tcPr>
          <w:p w14:paraId="40485D3F" w14:textId="7FE925A3" w:rsidR="0038422F" w:rsidRPr="00C45056" w:rsidRDefault="0038422F" w:rsidP="0038422F">
            <w:pPr>
              <w:rPr>
                <w:b/>
                <w:lang w:val="en-GB"/>
              </w:rPr>
            </w:pPr>
            <w:r w:rsidRPr="005E5D56">
              <w:rPr>
                <w:b/>
                <w:lang w:val="en-GB"/>
              </w:rPr>
              <w:t>Flight crew operating procedures (AMC</w:t>
            </w:r>
            <w:r>
              <w:rPr>
                <w:b/>
                <w:lang w:val="en-GB"/>
              </w:rPr>
              <w:t>3</w:t>
            </w:r>
            <w:r w:rsidRPr="005E5D56">
              <w:rPr>
                <w:b/>
                <w:lang w:val="en-GB"/>
              </w:rPr>
              <w:t xml:space="preserve"> SPA.EFB.100(b)(3)</w:t>
            </w:r>
            <w:r>
              <w:rPr>
                <w:b/>
                <w:lang w:val="en-GB"/>
              </w:rPr>
              <w:t xml:space="preserve"> paragraphs (a), (b) and (c)</w:t>
            </w:r>
            <w:r w:rsidRPr="005E5D56">
              <w:rPr>
                <w:b/>
                <w:lang w:val="en-GB"/>
              </w:rPr>
              <w:t>)</w:t>
            </w:r>
            <w:r>
              <w:rPr>
                <w:b/>
                <w:lang w:val="en-GB"/>
              </w:rPr>
              <w:t xml:space="preserve"> </w:t>
            </w:r>
            <w:r w:rsidRPr="005E5D56">
              <w:rPr>
                <w:b/>
                <w:lang w:val="en-GB"/>
              </w:rPr>
              <w:t>(Applicable to all types of EFB)</w:t>
            </w:r>
          </w:p>
        </w:tc>
      </w:tr>
      <w:tr w:rsidR="00997851" w:rsidRPr="009F5C13" w14:paraId="3F998B6A" w14:textId="77777777" w:rsidTr="00913CDE">
        <w:tc>
          <w:tcPr>
            <w:tcW w:w="709" w:type="dxa"/>
            <w:vMerge/>
            <w:tcBorders>
              <w:bottom w:val="single" w:sz="4" w:space="0" w:color="auto"/>
            </w:tcBorders>
            <w:shd w:val="clear" w:color="auto" w:fill="auto"/>
            <w:vAlign w:val="center"/>
          </w:tcPr>
          <w:p w14:paraId="0A36128E"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57728F1A" w14:textId="77777777" w:rsidR="00997851" w:rsidRPr="005E5D56" w:rsidRDefault="00997851" w:rsidP="00913CDE">
            <w:pPr>
              <w:jc w:val="both"/>
              <w:rPr>
                <w:rFonts w:cs="Arial"/>
                <w:color w:val="000000"/>
                <w:szCs w:val="22"/>
                <w:lang w:val="en-GB"/>
              </w:rPr>
            </w:pPr>
            <w:r w:rsidRPr="005E5D56">
              <w:rPr>
                <w:rFonts w:cs="Arial"/>
                <w:color w:val="000000"/>
                <w:szCs w:val="22"/>
                <w:lang w:val="en-GB"/>
              </w:rPr>
              <w:t xml:space="preserve">Detail the </w:t>
            </w:r>
            <w:r>
              <w:rPr>
                <w:rFonts w:cs="Arial"/>
                <w:color w:val="000000"/>
                <w:szCs w:val="22"/>
                <w:lang w:val="en-GB"/>
              </w:rPr>
              <w:t>following</w:t>
            </w:r>
            <w:r w:rsidRPr="005E5D56">
              <w:rPr>
                <w:rFonts w:cs="Arial"/>
                <w:color w:val="000000"/>
                <w:szCs w:val="22"/>
                <w:lang w:val="en-GB"/>
              </w:rPr>
              <w:t xml:space="preserve"> aspects</w:t>
            </w:r>
            <w:r>
              <w:rPr>
                <w:rFonts w:cs="Arial"/>
                <w:color w:val="000000"/>
                <w:szCs w:val="22"/>
                <w:lang w:val="en-GB"/>
              </w:rPr>
              <w:t xml:space="preserve"> </w:t>
            </w:r>
            <w:r w:rsidRPr="005E5D56">
              <w:rPr>
                <w:rFonts w:cs="Arial"/>
                <w:color w:val="000000"/>
                <w:szCs w:val="22"/>
                <w:lang w:val="en-GB"/>
              </w:rPr>
              <w:t>:</w:t>
            </w:r>
          </w:p>
          <w:p w14:paraId="60E8B727" w14:textId="77777777" w:rsidR="00997851" w:rsidRPr="005E5D56" w:rsidRDefault="00997851" w:rsidP="00913CDE">
            <w:pPr>
              <w:pStyle w:val="ListParagraph"/>
              <w:numPr>
                <w:ilvl w:val="0"/>
                <w:numId w:val="36"/>
              </w:numPr>
              <w:ind w:left="318" w:hanging="318"/>
              <w:jc w:val="both"/>
              <w:rPr>
                <w:rFonts w:cs="Arial"/>
                <w:color w:val="000000"/>
                <w:szCs w:val="22"/>
                <w:lang w:val="en-GB"/>
              </w:rPr>
            </w:pPr>
            <w:r w:rsidRPr="005E5D56">
              <w:rPr>
                <w:rFonts w:cs="Arial"/>
                <w:color w:val="000000"/>
                <w:szCs w:val="22"/>
                <w:lang w:val="en-GB"/>
              </w:rPr>
              <w:t>Procedures for using EFB systems with other flight crew compartment systems.</w:t>
            </w:r>
          </w:p>
          <w:p w14:paraId="5AC743C9" w14:textId="77777777" w:rsidR="00997851" w:rsidRPr="005E5D56" w:rsidRDefault="00997851" w:rsidP="00913CDE">
            <w:pPr>
              <w:pStyle w:val="ListParagraph"/>
              <w:numPr>
                <w:ilvl w:val="0"/>
                <w:numId w:val="36"/>
              </w:numPr>
              <w:ind w:left="318" w:hanging="318"/>
              <w:jc w:val="both"/>
              <w:rPr>
                <w:rFonts w:cs="Arial"/>
                <w:color w:val="000000"/>
                <w:szCs w:val="22"/>
                <w:lang w:val="en-GB"/>
              </w:rPr>
            </w:pPr>
            <w:r w:rsidRPr="005E5D56">
              <w:rPr>
                <w:rFonts w:cs="Arial"/>
                <w:color w:val="000000"/>
                <w:szCs w:val="22"/>
                <w:lang w:val="en-GB"/>
              </w:rPr>
              <w:t>Flight crew awareness of EFB software/database revisions.</w:t>
            </w:r>
          </w:p>
          <w:p w14:paraId="29805016" w14:textId="77777777" w:rsidR="00997851" w:rsidRPr="005E5D56" w:rsidRDefault="00997851" w:rsidP="00913CDE">
            <w:pPr>
              <w:pStyle w:val="ListParagraph"/>
              <w:numPr>
                <w:ilvl w:val="0"/>
                <w:numId w:val="36"/>
              </w:numPr>
              <w:ind w:left="318" w:hanging="318"/>
              <w:jc w:val="both"/>
              <w:rPr>
                <w:rFonts w:cs="Arial"/>
                <w:color w:val="000000"/>
                <w:szCs w:val="22"/>
                <w:lang w:val="en-GB"/>
              </w:rPr>
            </w:pPr>
            <w:r w:rsidRPr="005E5D56">
              <w:rPr>
                <w:rFonts w:cs="Arial"/>
                <w:color w:val="000000"/>
                <w:szCs w:val="22"/>
                <w:lang w:val="en-GB"/>
              </w:rPr>
              <w:t>Procedures to mitigate and/or control workload.</w:t>
            </w:r>
          </w:p>
          <w:p w14:paraId="3A8D1C35" w14:textId="77777777" w:rsidR="00997851" w:rsidRPr="005E5D56" w:rsidRDefault="00997851" w:rsidP="00913CDE">
            <w:pPr>
              <w:pStyle w:val="ListParagraph"/>
              <w:numPr>
                <w:ilvl w:val="0"/>
                <w:numId w:val="36"/>
              </w:numPr>
              <w:ind w:left="318" w:hanging="318"/>
              <w:jc w:val="both"/>
              <w:rPr>
                <w:rFonts w:cs="Arial"/>
                <w:color w:val="000000"/>
                <w:szCs w:val="22"/>
                <w:lang w:val="en-GB"/>
              </w:rPr>
            </w:pPr>
            <w:r w:rsidRPr="005E5D56">
              <w:rPr>
                <w:rFonts w:cs="Arial"/>
                <w:color w:val="000000"/>
                <w:szCs w:val="22"/>
                <w:lang w:val="en-GB"/>
              </w:rPr>
              <w:t>Define flight crew responsibilities for performance calculations.</w:t>
            </w:r>
          </w:p>
        </w:tc>
        <w:tc>
          <w:tcPr>
            <w:tcW w:w="2094" w:type="dxa"/>
            <w:tcBorders>
              <w:bottom w:val="single" w:sz="4" w:space="0" w:color="auto"/>
            </w:tcBorders>
            <w:vAlign w:val="center"/>
          </w:tcPr>
          <w:p w14:paraId="527FEA48"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104B9B82" w14:textId="77777777" w:rsidR="00997851" w:rsidRPr="009E11BE" w:rsidRDefault="00997851" w:rsidP="00913CDE">
            <w:pPr>
              <w:jc w:val="center"/>
              <w:rPr>
                <w:rFonts w:eastAsia="MS Mincho" w:cs="Arial"/>
                <w:szCs w:val="22"/>
                <w:lang w:val="en-GB"/>
              </w:rPr>
            </w:pPr>
          </w:p>
        </w:tc>
      </w:tr>
      <w:tr w:rsidR="0038422F" w:rsidRPr="009F5C13" w14:paraId="122D87E4" w14:textId="77777777" w:rsidTr="009F7EAB">
        <w:tc>
          <w:tcPr>
            <w:tcW w:w="709" w:type="dxa"/>
            <w:vMerge w:val="restart"/>
            <w:shd w:val="clear" w:color="auto" w:fill="auto"/>
            <w:vAlign w:val="center"/>
          </w:tcPr>
          <w:p w14:paraId="3B0C190E" w14:textId="5DEF24BC" w:rsidR="0038422F" w:rsidRPr="003F244A" w:rsidRDefault="0038422F" w:rsidP="00D263E6">
            <w:pPr>
              <w:jc w:val="center"/>
              <w:rPr>
                <w:bCs/>
                <w:lang w:val="en-GB"/>
              </w:rPr>
            </w:pPr>
            <w:r>
              <w:rPr>
                <w:bCs/>
                <w:lang w:val="en-GB"/>
              </w:rPr>
              <w:t>17</w:t>
            </w:r>
          </w:p>
        </w:tc>
        <w:tc>
          <w:tcPr>
            <w:tcW w:w="9213" w:type="dxa"/>
            <w:gridSpan w:val="3"/>
            <w:shd w:val="clear" w:color="auto" w:fill="auto"/>
            <w:vAlign w:val="center"/>
          </w:tcPr>
          <w:p w14:paraId="2778279A" w14:textId="77777777" w:rsidR="0038422F" w:rsidRDefault="0038422F" w:rsidP="0038422F">
            <w:pPr>
              <w:rPr>
                <w:b/>
                <w:lang w:val="en-GB"/>
              </w:rPr>
            </w:pPr>
            <w:r w:rsidRPr="001B0F75">
              <w:rPr>
                <w:b/>
                <w:lang w:val="en-GB"/>
              </w:rPr>
              <w:t>Dispatch Considerations (</w:t>
            </w:r>
            <w:r>
              <w:rPr>
                <w:b/>
                <w:lang w:val="en-GB"/>
              </w:rPr>
              <w:t>AMC3 SPA.EFB.100(b)(3) paragraph (d)</w:t>
            </w:r>
            <w:r w:rsidRPr="001B0F75">
              <w:rPr>
                <w:b/>
                <w:lang w:val="en-GB"/>
              </w:rPr>
              <w:t>)</w:t>
            </w:r>
          </w:p>
          <w:p w14:paraId="732CA11B" w14:textId="26084CD4" w:rsidR="0038422F" w:rsidRPr="00C45056" w:rsidRDefault="0038422F" w:rsidP="0038422F">
            <w:pPr>
              <w:rPr>
                <w:b/>
                <w:lang w:val="en-GB"/>
              </w:rPr>
            </w:pPr>
            <w:r w:rsidRPr="001B0F75">
              <w:rPr>
                <w:b/>
                <w:lang w:val="en-GB"/>
              </w:rPr>
              <w:t>(Applicable to all types of EFB)</w:t>
            </w:r>
          </w:p>
        </w:tc>
      </w:tr>
      <w:tr w:rsidR="001B0F75" w:rsidRPr="009F5C13" w14:paraId="23BAE8F8" w14:textId="77777777" w:rsidTr="00F94329">
        <w:tc>
          <w:tcPr>
            <w:tcW w:w="709" w:type="dxa"/>
            <w:vMerge/>
            <w:tcBorders>
              <w:bottom w:val="single" w:sz="4" w:space="0" w:color="auto"/>
            </w:tcBorders>
            <w:shd w:val="clear" w:color="auto" w:fill="auto"/>
            <w:vAlign w:val="center"/>
          </w:tcPr>
          <w:p w14:paraId="77C2EBB3" w14:textId="77777777" w:rsidR="001B0F75" w:rsidRPr="003F244A" w:rsidRDefault="001B0F75" w:rsidP="00D263E6">
            <w:pPr>
              <w:jc w:val="center"/>
              <w:rPr>
                <w:bCs/>
                <w:sz w:val="20"/>
                <w:lang w:val="en-GB"/>
              </w:rPr>
            </w:pPr>
          </w:p>
        </w:tc>
        <w:tc>
          <w:tcPr>
            <w:tcW w:w="6095" w:type="dxa"/>
            <w:tcBorders>
              <w:bottom w:val="single" w:sz="4" w:space="0" w:color="auto"/>
            </w:tcBorders>
            <w:shd w:val="clear" w:color="auto" w:fill="auto"/>
            <w:vAlign w:val="center"/>
          </w:tcPr>
          <w:p w14:paraId="0BD922DF" w14:textId="17DFC651" w:rsidR="001B0F75" w:rsidRPr="001B0F75" w:rsidRDefault="001B0F75" w:rsidP="00D263E6">
            <w:pPr>
              <w:jc w:val="both"/>
              <w:rPr>
                <w:rFonts w:cs="Arial"/>
                <w:color w:val="000000"/>
                <w:szCs w:val="22"/>
                <w:lang w:val="en-GB"/>
              </w:rPr>
            </w:pPr>
            <w:r w:rsidRPr="001B0F75">
              <w:rPr>
                <w:rFonts w:cs="Arial"/>
                <w:color w:val="000000"/>
                <w:szCs w:val="22"/>
                <w:lang w:val="en-GB"/>
              </w:rPr>
              <w:t>Dispatch considerations for EFB systems may either be included in the Operations Manual or MEL. Refer to AMC3 SPA.EFB.100(b)(3) paragraph (d) for details.</w:t>
            </w:r>
          </w:p>
        </w:tc>
        <w:tc>
          <w:tcPr>
            <w:tcW w:w="2094" w:type="dxa"/>
            <w:tcBorders>
              <w:bottom w:val="single" w:sz="4" w:space="0" w:color="auto"/>
            </w:tcBorders>
            <w:vAlign w:val="center"/>
          </w:tcPr>
          <w:p w14:paraId="241B8DC5" w14:textId="77777777" w:rsidR="001B0F75" w:rsidRPr="009E11BE" w:rsidRDefault="001B0F75" w:rsidP="00D263E6">
            <w:pPr>
              <w:rPr>
                <w:rFonts w:eastAsia="MS Mincho" w:cs="Arial"/>
                <w:szCs w:val="22"/>
                <w:lang w:val="en-GB"/>
              </w:rPr>
            </w:pPr>
          </w:p>
        </w:tc>
        <w:tc>
          <w:tcPr>
            <w:tcW w:w="1024" w:type="dxa"/>
            <w:tcBorders>
              <w:bottom w:val="single" w:sz="4" w:space="0" w:color="auto"/>
            </w:tcBorders>
            <w:vAlign w:val="center"/>
          </w:tcPr>
          <w:p w14:paraId="501A805A" w14:textId="77777777" w:rsidR="001B0F75" w:rsidRPr="009E11BE" w:rsidRDefault="001B0F75" w:rsidP="00D263E6">
            <w:pPr>
              <w:jc w:val="center"/>
              <w:rPr>
                <w:rFonts w:eastAsia="MS Mincho" w:cs="Arial"/>
                <w:szCs w:val="22"/>
                <w:lang w:val="en-GB"/>
              </w:rPr>
            </w:pPr>
          </w:p>
        </w:tc>
      </w:tr>
      <w:tr w:rsidR="0038422F" w:rsidRPr="009F5C13" w14:paraId="6DCDBEF9" w14:textId="77777777" w:rsidTr="002C59C4">
        <w:tc>
          <w:tcPr>
            <w:tcW w:w="709" w:type="dxa"/>
            <w:vMerge w:val="restart"/>
            <w:shd w:val="clear" w:color="auto" w:fill="auto"/>
            <w:vAlign w:val="center"/>
          </w:tcPr>
          <w:p w14:paraId="1A03F44D" w14:textId="29613ACE" w:rsidR="0038422F" w:rsidRPr="003F244A" w:rsidRDefault="0038422F" w:rsidP="00913CDE">
            <w:pPr>
              <w:jc w:val="center"/>
              <w:rPr>
                <w:bCs/>
                <w:lang w:val="en-GB"/>
              </w:rPr>
            </w:pPr>
            <w:bookmarkStart w:id="6" w:name="_Hlk22303903"/>
            <w:r>
              <w:rPr>
                <w:bCs/>
                <w:lang w:val="en-GB"/>
              </w:rPr>
              <w:t>18</w:t>
            </w:r>
          </w:p>
        </w:tc>
        <w:tc>
          <w:tcPr>
            <w:tcW w:w="9213" w:type="dxa"/>
            <w:gridSpan w:val="3"/>
            <w:shd w:val="clear" w:color="auto" w:fill="auto"/>
            <w:vAlign w:val="center"/>
          </w:tcPr>
          <w:p w14:paraId="0065F5C5" w14:textId="77777777" w:rsidR="0038422F" w:rsidRPr="009560B0" w:rsidRDefault="0038422F" w:rsidP="0038422F">
            <w:pPr>
              <w:rPr>
                <w:b/>
                <w:lang w:val="de-DE"/>
              </w:rPr>
            </w:pPr>
            <w:r w:rsidRPr="009560B0">
              <w:rPr>
                <w:b/>
                <w:lang w:val="de-DE"/>
              </w:rPr>
              <w:t>EFB system maintenance (AMC3 SPA.EFB.100(b)(3) paragraph (e))</w:t>
            </w:r>
          </w:p>
          <w:p w14:paraId="6B3BBCFA" w14:textId="126323ED" w:rsidR="0038422F" w:rsidRPr="00C45056" w:rsidRDefault="0038422F" w:rsidP="0038422F">
            <w:pPr>
              <w:rPr>
                <w:b/>
                <w:lang w:val="en-GB"/>
              </w:rPr>
            </w:pPr>
            <w:r w:rsidRPr="00D263E6">
              <w:rPr>
                <w:b/>
                <w:lang w:val="en-GB"/>
              </w:rPr>
              <w:t>(Applicable to all types of EFB)</w:t>
            </w:r>
          </w:p>
        </w:tc>
      </w:tr>
      <w:tr w:rsidR="00997851" w:rsidRPr="009F5C13" w14:paraId="7880F441" w14:textId="77777777" w:rsidTr="00913CDE">
        <w:tc>
          <w:tcPr>
            <w:tcW w:w="709" w:type="dxa"/>
            <w:vMerge/>
            <w:tcBorders>
              <w:bottom w:val="single" w:sz="4" w:space="0" w:color="auto"/>
            </w:tcBorders>
            <w:shd w:val="clear" w:color="auto" w:fill="auto"/>
            <w:vAlign w:val="center"/>
          </w:tcPr>
          <w:p w14:paraId="092455EA"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5200A46F" w14:textId="77777777" w:rsidR="00997851" w:rsidRPr="00F94329" w:rsidRDefault="00997851" w:rsidP="00913CDE">
            <w:pPr>
              <w:jc w:val="both"/>
              <w:rPr>
                <w:rFonts w:cs="Arial"/>
                <w:color w:val="000000"/>
                <w:szCs w:val="22"/>
                <w:lang w:val="en-GB"/>
              </w:rPr>
            </w:pPr>
            <w:r w:rsidRPr="00D263E6">
              <w:rPr>
                <w:rFonts w:cs="Arial"/>
                <w:color w:val="000000"/>
                <w:szCs w:val="22"/>
                <w:lang w:val="en-GB"/>
              </w:rPr>
              <w:t>Procedures sh</w:t>
            </w:r>
            <w:r>
              <w:rPr>
                <w:rFonts w:cs="Arial"/>
                <w:color w:val="000000"/>
                <w:szCs w:val="22"/>
                <w:lang w:val="en-GB"/>
              </w:rPr>
              <w:t>all</w:t>
            </w:r>
            <w:r w:rsidRPr="00D263E6">
              <w:rPr>
                <w:rFonts w:cs="Arial"/>
                <w:color w:val="000000"/>
                <w:szCs w:val="22"/>
                <w:lang w:val="en-GB"/>
              </w:rPr>
              <w:t xml:space="preserve"> be established for the routine maintenance of the EFB system.</w:t>
            </w:r>
            <w:r>
              <w:rPr>
                <w:rFonts w:cs="Arial"/>
                <w:color w:val="000000"/>
                <w:szCs w:val="22"/>
                <w:lang w:val="en-GB"/>
              </w:rPr>
              <w:t xml:space="preserve"> </w:t>
            </w:r>
            <w:r w:rsidRPr="00D263E6">
              <w:rPr>
                <w:rFonts w:cs="Arial"/>
                <w:color w:val="000000"/>
                <w:szCs w:val="22"/>
                <w:lang w:val="en-GB"/>
              </w:rPr>
              <w:t>These shall also include actions in case of failures or unserviceability.</w:t>
            </w:r>
          </w:p>
        </w:tc>
        <w:tc>
          <w:tcPr>
            <w:tcW w:w="2094" w:type="dxa"/>
            <w:tcBorders>
              <w:bottom w:val="single" w:sz="4" w:space="0" w:color="auto"/>
            </w:tcBorders>
            <w:vAlign w:val="center"/>
          </w:tcPr>
          <w:p w14:paraId="7DB11987"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0E2D3CC4" w14:textId="77777777" w:rsidR="00997851" w:rsidRPr="009E11BE" w:rsidRDefault="00997851" w:rsidP="00913CDE">
            <w:pPr>
              <w:jc w:val="center"/>
              <w:rPr>
                <w:rFonts w:eastAsia="MS Mincho" w:cs="Arial"/>
                <w:szCs w:val="22"/>
                <w:lang w:val="en-GB"/>
              </w:rPr>
            </w:pPr>
          </w:p>
        </w:tc>
      </w:tr>
      <w:tr w:rsidR="0038422F" w:rsidRPr="009F5C13" w14:paraId="37EB54A2" w14:textId="77777777" w:rsidTr="00ED5D17">
        <w:tc>
          <w:tcPr>
            <w:tcW w:w="709" w:type="dxa"/>
            <w:vMerge w:val="restart"/>
            <w:shd w:val="clear" w:color="auto" w:fill="auto"/>
            <w:vAlign w:val="center"/>
          </w:tcPr>
          <w:p w14:paraId="57B017FD" w14:textId="29505806" w:rsidR="0038422F" w:rsidRPr="003F244A" w:rsidRDefault="0038422F" w:rsidP="00913CDE">
            <w:pPr>
              <w:jc w:val="center"/>
              <w:rPr>
                <w:bCs/>
                <w:lang w:val="en-GB"/>
              </w:rPr>
            </w:pPr>
            <w:r>
              <w:rPr>
                <w:bCs/>
                <w:lang w:val="en-GB"/>
              </w:rPr>
              <w:t>19</w:t>
            </w:r>
          </w:p>
        </w:tc>
        <w:tc>
          <w:tcPr>
            <w:tcW w:w="9213" w:type="dxa"/>
            <w:gridSpan w:val="3"/>
            <w:shd w:val="clear" w:color="auto" w:fill="auto"/>
            <w:vAlign w:val="center"/>
          </w:tcPr>
          <w:p w14:paraId="4BBEC72E" w14:textId="77777777" w:rsidR="0038422F" w:rsidRDefault="0038422F" w:rsidP="0038422F">
            <w:pPr>
              <w:rPr>
                <w:b/>
                <w:lang w:val="en-GB"/>
              </w:rPr>
            </w:pPr>
            <w:r w:rsidRPr="00AB6CDE">
              <w:rPr>
                <w:b/>
                <w:lang w:val="en-GB"/>
              </w:rPr>
              <w:t>EFB system security (AMC3 SPA.EFB.100(b)(3) paragraph (</w:t>
            </w:r>
            <w:r>
              <w:rPr>
                <w:b/>
                <w:lang w:val="en-GB"/>
              </w:rPr>
              <w:t>f</w:t>
            </w:r>
            <w:r w:rsidRPr="00AB6CDE">
              <w:rPr>
                <w:b/>
                <w:lang w:val="en-GB"/>
              </w:rPr>
              <w:t>))</w:t>
            </w:r>
          </w:p>
          <w:p w14:paraId="22692CE0" w14:textId="7060C6FD" w:rsidR="0038422F" w:rsidRPr="00C45056" w:rsidRDefault="0038422F" w:rsidP="0038422F">
            <w:pPr>
              <w:rPr>
                <w:b/>
                <w:lang w:val="en-GB"/>
              </w:rPr>
            </w:pPr>
            <w:r w:rsidRPr="00AB6CDE">
              <w:rPr>
                <w:b/>
                <w:lang w:val="en-GB"/>
              </w:rPr>
              <w:t>(Applicable to all types of EFB)</w:t>
            </w:r>
          </w:p>
        </w:tc>
      </w:tr>
      <w:tr w:rsidR="00997851" w:rsidRPr="009F5C13" w14:paraId="1D25A650" w14:textId="77777777" w:rsidTr="00913CDE">
        <w:tc>
          <w:tcPr>
            <w:tcW w:w="709" w:type="dxa"/>
            <w:vMerge/>
            <w:tcBorders>
              <w:bottom w:val="single" w:sz="4" w:space="0" w:color="auto"/>
            </w:tcBorders>
            <w:shd w:val="clear" w:color="auto" w:fill="auto"/>
            <w:vAlign w:val="center"/>
          </w:tcPr>
          <w:p w14:paraId="5A1A9AB9"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49AE9D2C" w14:textId="77777777" w:rsidR="00997851" w:rsidRPr="00AB6CDE" w:rsidRDefault="00997851" w:rsidP="00913CDE">
            <w:pPr>
              <w:jc w:val="both"/>
              <w:rPr>
                <w:rFonts w:cs="Arial"/>
                <w:color w:val="000000"/>
                <w:szCs w:val="22"/>
                <w:lang w:val="en-GB"/>
              </w:rPr>
            </w:pPr>
            <w:r w:rsidRPr="00AB6CDE">
              <w:rPr>
                <w:rFonts w:cs="Arial"/>
                <w:color w:val="000000"/>
                <w:szCs w:val="22"/>
                <w:lang w:val="en-GB"/>
              </w:rPr>
              <w:t>The EFB system sh</w:t>
            </w:r>
            <w:r>
              <w:rPr>
                <w:rFonts w:cs="Arial"/>
                <w:color w:val="000000"/>
                <w:szCs w:val="22"/>
                <w:lang w:val="en-GB"/>
              </w:rPr>
              <w:t>all</w:t>
            </w:r>
            <w:r w:rsidRPr="00AB6CDE">
              <w:rPr>
                <w:rFonts w:cs="Arial"/>
                <w:color w:val="000000"/>
                <w:szCs w:val="22"/>
                <w:lang w:val="en-GB"/>
              </w:rPr>
              <w:t xml:space="preserve"> be secure from unauthorised intervention. </w:t>
            </w:r>
          </w:p>
          <w:p w14:paraId="2B1D7637" w14:textId="77777777" w:rsidR="00997851" w:rsidRDefault="00997851" w:rsidP="00913CDE">
            <w:pPr>
              <w:pStyle w:val="ListParagraph"/>
              <w:numPr>
                <w:ilvl w:val="0"/>
                <w:numId w:val="36"/>
              </w:numPr>
              <w:ind w:left="318" w:hanging="318"/>
              <w:jc w:val="both"/>
              <w:rPr>
                <w:rFonts w:cs="Arial"/>
                <w:color w:val="000000"/>
                <w:szCs w:val="22"/>
                <w:lang w:val="en-GB"/>
              </w:rPr>
            </w:pPr>
            <w:r w:rsidRPr="00AB6CDE">
              <w:rPr>
                <w:rFonts w:cs="Arial"/>
                <w:color w:val="000000"/>
                <w:szCs w:val="22"/>
                <w:lang w:val="en-GB"/>
              </w:rPr>
              <w:t xml:space="preserve">Provide details of procedures and measures taken by the EFB administrator </w:t>
            </w:r>
            <w:r>
              <w:rPr>
                <w:rFonts w:cs="Arial"/>
                <w:color w:val="000000"/>
                <w:szCs w:val="22"/>
                <w:lang w:val="en-GB"/>
              </w:rPr>
              <w:t xml:space="preserve">to </w:t>
            </w:r>
            <w:r w:rsidRPr="00AB6CDE">
              <w:rPr>
                <w:rFonts w:cs="Arial"/>
                <w:color w:val="000000"/>
                <w:szCs w:val="22"/>
                <w:lang w:val="en-GB"/>
              </w:rPr>
              <w:t>ensure system security.</w:t>
            </w:r>
          </w:p>
          <w:p w14:paraId="24BE82D5" w14:textId="77777777" w:rsidR="002973AE" w:rsidRDefault="002973AE" w:rsidP="002973AE">
            <w:pPr>
              <w:jc w:val="both"/>
              <w:rPr>
                <w:rFonts w:cs="Arial"/>
                <w:color w:val="000000"/>
                <w:szCs w:val="22"/>
                <w:lang w:val="en-GB"/>
              </w:rPr>
            </w:pPr>
          </w:p>
          <w:p w14:paraId="4AD08563" w14:textId="5364C4D3" w:rsidR="002973AE" w:rsidRPr="002973AE" w:rsidRDefault="002973AE" w:rsidP="002973AE">
            <w:pPr>
              <w:jc w:val="both"/>
              <w:rPr>
                <w:rFonts w:cs="Arial"/>
                <w:color w:val="000000"/>
                <w:szCs w:val="22"/>
                <w:lang w:val="en-GB"/>
              </w:rPr>
            </w:pPr>
            <w:r w:rsidRPr="00F31579">
              <w:rPr>
                <w:rFonts w:cs="Arial"/>
                <w:color w:val="000000"/>
                <w:szCs w:val="22"/>
                <w:lang w:val="en-GB"/>
              </w:rPr>
              <w:t>NOTE</w:t>
            </w:r>
            <w:r>
              <w:rPr>
                <w:rFonts w:cs="Arial"/>
                <w:color w:val="000000"/>
                <w:szCs w:val="22"/>
                <w:lang w:val="en-GB"/>
              </w:rPr>
              <w:t xml:space="preserve"> : </w:t>
            </w:r>
            <w:r w:rsidRPr="00F31579">
              <w:rPr>
                <w:rFonts w:cs="Arial"/>
                <w:color w:val="000000"/>
                <w:szCs w:val="22"/>
                <w:lang w:val="en-GB"/>
              </w:rPr>
              <w:t xml:space="preserve">Further guidance </w:t>
            </w:r>
            <w:r>
              <w:rPr>
                <w:rFonts w:cs="Arial"/>
                <w:color w:val="000000"/>
                <w:szCs w:val="22"/>
                <w:lang w:val="en-GB"/>
              </w:rPr>
              <w:t>can be</w:t>
            </w:r>
            <w:r w:rsidRPr="00F31579">
              <w:rPr>
                <w:rFonts w:cs="Arial"/>
                <w:color w:val="000000"/>
                <w:szCs w:val="22"/>
                <w:lang w:val="en-GB"/>
              </w:rPr>
              <w:t xml:space="preserve"> found in </w:t>
            </w:r>
            <w:r>
              <w:rPr>
                <w:rFonts w:cs="Arial"/>
                <w:color w:val="000000"/>
                <w:szCs w:val="22"/>
                <w:lang w:val="en-GB"/>
              </w:rPr>
              <w:t>GM3 SPA.EFB.100(b)(3)</w:t>
            </w:r>
            <w:r w:rsidRPr="00F31579">
              <w:rPr>
                <w:rFonts w:cs="Arial"/>
                <w:color w:val="000000"/>
                <w:szCs w:val="22"/>
                <w:lang w:val="en-GB"/>
              </w:rPr>
              <w:t>.</w:t>
            </w:r>
          </w:p>
        </w:tc>
        <w:tc>
          <w:tcPr>
            <w:tcW w:w="2094" w:type="dxa"/>
            <w:tcBorders>
              <w:bottom w:val="single" w:sz="4" w:space="0" w:color="auto"/>
            </w:tcBorders>
            <w:vAlign w:val="center"/>
          </w:tcPr>
          <w:p w14:paraId="3C9A1017"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7D68161F" w14:textId="77777777" w:rsidR="00997851" w:rsidRPr="009E11BE" w:rsidRDefault="00997851" w:rsidP="00913CDE">
            <w:pPr>
              <w:jc w:val="center"/>
              <w:rPr>
                <w:rFonts w:eastAsia="MS Mincho" w:cs="Arial"/>
                <w:szCs w:val="22"/>
                <w:lang w:val="en-GB"/>
              </w:rPr>
            </w:pPr>
          </w:p>
        </w:tc>
      </w:tr>
      <w:tr w:rsidR="0038422F" w:rsidRPr="009F5C13" w14:paraId="4DD16159" w14:textId="77777777" w:rsidTr="00BE150A">
        <w:tc>
          <w:tcPr>
            <w:tcW w:w="709" w:type="dxa"/>
            <w:vMerge w:val="restart"/>
            <w:shd w:val="clear" w:color="auto" w:fill="auto"/>
            <w:vAlign w:val="center"/>
          </w:tcPr>
          <w:p w14:paraId="22258FC4" w14:textId="7D516BF5" w:rsidR="0038422F" w:rsidRPr="003F244A" w:rsidRDefault="0038422F" w:rsidP="00913CDE">
            <w:pPr>
              <w:jc w:val="center"/>
              <w:rPr>
                <w:bCs/>
                <w:lang w:val="en-GB"/>
              </w:rPr>
            </w:pPr>
            <w:r>
              <w:rPr>
                <w:bCs/>
                <w:lang w:val="en-GB"/>
              </w:rPr>
              <w:t>20</w:t>
            </w:r>
          </w:p>
        </w:tc>
        <w:tc>
          <w:tcPr>
            <w:tcW w:w="9213" w:type="dxa"/>
            <w:gridSpan w:val="3"/>
            <w:shd w:val="clear" w:color="auto" w:fill="auto"/>
            <w:vAlign w:val="center"/>
          </w:tcPr>
          <w:p w14:paraId="6A8CB83B" w14:textId="77777777" w:rsidR="0038422F" w:rsidRDefault="0038422F" w:rsidP="0038422F">
            <w:pPr>
              <w:rPr>
                <w:b/>
                <w:lang w:val="en-GB"/>
              </w:rPr>
            </w:pPr>
            <w:r w:rsidRPr="00AB6CDE">
              <w:rPr>
                <w:b/>
                <w:lang w:val="en-GB"/>
              </w:rPr>
              <w:t>Electronic signatures (AMC3 SPA.EFB.100(b)(3) paragraph (</w:t>
            </w:r>
            <w:r>
              <w:rPr>
                <w:b/>
                <w:lang w:val="en-GB"/>
              </w:rPr>
              <w:t>g</w:t>
            </w:r>
            <w:r w:rsidRPr="00AB6CDE">
              <w:rPr>
                <w:b/>
                <w:lang w:val="en-GB"/>
              </w:rPr>
              <w:t>))</w:t>
            </w:r>
          </w:p>
          <w:p w14:paraId="7038CB05" w14:textId="28B6093A" w:rsidR="0038422F" w:rsidRPr="00C45056" w:rsidRDefault="0038422F" w:rsidP="0038422F">
            <w:pPr>
              <w:rPr>
                <w:b/>
                <w:lang w:val="en-GB"/>
              </w:rPr>
            </w:pPr>
            <w:r w:rsidRPr="00AB6CDE">
              <w:rPr>
                <w:b/>
                <w:lang w:val="en-GB"/>
              </w:rPr>
              <w:t>(Applicable to all types of EFB)</w:t>
            </w:r>
          </w:p>
        </w:tc>
      </w:tr>
      <w:tr w:rsidR="00997851" w:rsidRPr="009F5C13" w14:paraId="40FA64D5" w14:textId="77777777" w:rsidTr="00913CDE">
        <w:tc>
          <w:tcPr>
            <w:tcW w:w="709" w:type="dxa"/>
            <w:vMerge/>
            <w:tcBorders>
              <w:bottom w:val="single" w:sz="4" w:space="0" w:color="auto"/>
            </w:tcBorders>
            <w:shd w:val="clear" w:color="auto" w:fill="auto"/>
            <w:vAlign w:val="center"/>
          </w:tcPr>
          <w:p w14:paraId="749067C6"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62EA0BF7" w14:textId="77777777" w:rsidR="00997851" w:rsidRPr="00F94329" w:rsidRDefault="00997851" w:rsidP="00913CDE">
            <w:pPr>
              <w:jc w:val="both"/>
              <w:rPr>
                <w:rFonts w:cs="Arial"/>
                <w:color w:val="000000"/>
                <w:szCs w:val="22"/>
                <w:lang w:val="en-GB"/>
              </w:rPr>
            </w:pPr>
            <w:r w:rsidRPr="00F94329">
              <w:rPr>
                <w:rFonts w:cs="Arial"/>
                <w:color w:val="000000"/>
                <w:szCs w:val="22"/>
                <w:lang w:val="en-GB"/>
              </w:rPr>
              <w:t xml:space="preserve">If operator intends to use electronic signatures to signify acceptance or authority in EFB applications, these need to fulfil the same degree of security requirement as a handwritten one or any other form of signature it intends to replace.   </w:t>
            </w:r>
          </w:p>
        </w:tc>
        <w:tc>
          <w:tcPr>
            <w:tcW w:w="2094" w:type="dxa"/>
            <w:tcBorders>
              <w:bottom w:val="single" w:sz="4" w:space="0" w:color="auto"/>
            </w:tcBorders>
            <w:vAlign w:val="center"/>
          </w:tcPr>
          <w:p w14:paraId="47D9F871"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101CEE9B" w14:textId="77777777" w:rsidR="00997851" w:rsidRPr="009E11BE" w:rsidRDefault="00997851" w:rsidP="00913CDE">
            <w:pPr>
              <w:jc w:val="center"/>
              <w:rPr>
                <w:rFonts w:eastAsia="MS Mincho" w:cs="Arial"/>
                <w:szCs w:val="22"/>
                <w:lang w:val="en-GB"/>
              </w:rPr>
            </w:pPr>
          </w:p>
        </w:tc>
      </w:tr>
      <w:tr w:rsidR="0038422F" w:rsidRPr="009F5C13" w14:paraId="1963B85E" w14:textId="77777777" w:rsidTr="00032F79">
        <w:tc>
          <w:tcPr>
            <w:tcW w:w="709" w:type="dxa"/>
            <w:vMerge w:val="restart"/>
            <w:shd w:val="clear" w:color="auto" w:fill="auto"/>
            <w:vAlign w:val="center"/>
          </w:tcPr>
          <w:p w14:paraId="2E04AE7F" w14:textId="77777777" w:rsidR="0038422F" w:rsidRPr="003F244A" w:rsidRDefault="0038422F" w:rsidP="00913CDE">
            <w:pPr>
              <w:jc w:val="center"/>
              <w:rPr>
                <w:bCs/>
                <w:lang w:val="en-GB"/>
              </w:rPr>
            </w:pPr>
            <w:r>
              <w:rPr>
                <w:bCs/>
                <w:lang w:val="en-GB"/>
              </w:rPr>
              <w:t>21</w:t>
            </w:r>
          </w:p>
        </w:tc>
        <w:tc>
          <w:tcPr>
            <w:tcW w:w="9213" w:type="dxa"/>
            <w:gridSpan w:val="3"/>
            <w:shd w:val="clear" w:color="auto" w:fill="auto"/>
            <w:vAlign w:val="center"/>
          </w:tcPr>
          <w:p w14:paraId="038FC642" w14:textId="77777777" w:rsidR="0038422F" w:rsidRPr="00F31579" w:rsidRDefault="0038422F" w:rsidP="00913CDE">
            <w:pPr>
              <w:ind w:left="-28"/>
              <w:rPr>
                <w:b/>
                <w:lang w:val="en-GB"/>
              </w:rPr>
            </w:pPr>
            <w:r w:rsidRPr="00F31579">
              <w:rPr>
                <w:b/>
                <w:lang w:val="en-GB"/>
              </w:rPr>
              <w:t>Flight crew training (</w:t>
            </w:r>
            <w:r w:rsidRPr="00D263E6">
              <w:rPr>
                <w:b/>
                <w:lang w:val="en-GB"/>
              </w:rPr>
              <w:t>AMC</w:t>
            </w:r>
            <w:r>
              <w:rPr>
                <w:b/>
                <w:lang w:val="en-GB"/>
              </w:rPr>
              <w:t>4</w:t>
            </w:r>
            <w:r w:rsidRPr="00D263E6">
              <w:rPr>
                <w:b/>
                <w:lang w:val="en-GB"/>
              </w:rPr>
              <w:t xml:space="preserve"> SPA.EFB.100(b)(3)</w:t>
            </w:r>
            <w:r w:rsidRPr="00F31579">
              <w:rPr>
                <w:b/>
                <w:lang w:val="en-GB"/>
              </w:rPr>
              <w:t>)</w:t>
            </w:r>
          </w:p>
          <w:p w14:paraId="77F1FC29" w14:textId="3DB590EB" w:rsidR="0038422F" w:rsidRPr="00C45056" w:rsidRDefault="0038422F" w:rsidP="0038422F">
            <w:pPr>
              <w:rPr>
                <w:b/>
                <w:lang w:val="en-GB"/>
              </w:rPr>
            </w:pPr>
            <w:r w:rsidRPr="00F31579">
              <w:rPr>
                <w:b/>
                <w:lang w:val="en-GB"/>
              </w:rPr>
              <w:t>(Applicable to all types of EFB)</w:t>
            </w:r>
          </w:p>
        </w:tc>
      </w:tr>
      <w:tr w:rsidR="00997851" w:rsidRPr="009F5C13" w14:paraId="43236945" w14:textId="77777777" w:rsidTr="00913CDE">
        <w:tc>
          <w:tcPr>
            <w:tcW w:w="709" w:type="dxa"/>
            <w:vMerge/>
            <w:tcBorders>
              <w:bottom w:val="single" w:sz="4" w:space="0" w:color="auto"/>
            </w:tcBorders>
            <w:shd w:val="clear" w:color="auto" w:fill="auto"/>
            <w:vAlign w:val="center"/>
          </w:tcPr>
          <w:p w14:paraId="21A4B136" w14:textId="77777777" w:rsidR="00997851" w:rsidRPr="003F244A" w:rsidRDefault="00997851" w:rsidP="00913CDE">
            <w:pPr>
              <w:jc w:val="center"/>
              <w:rPr>
                <w:bCs/>
                <w:sz w:val="20"/>
                <w:lang w:val="en-GB"/>
              </w:rPr>
            </w:pPr>
          </w:p>
        </w:tc>
        <w:tc>
          <w:tcPr>
            <w:tcW w:w="6095" w:type="dxa"/>
            <w:tcBorders>
              <w:bottom w:val="single" w:sz="4" w:space="0" w:color="auto"/>
            </w:tcBorders>
            <w:shd w:val="clear" w:color="auto" w:fill="auto"/>
            <w:vAlign w:val="center"/>
          </w:tcPr>
          <w:p w14:paraId="462F2DE6" w14:textId="77777777" w:rsidR="00997851" w:rsidRPr="00F31579" w:rsidRDefault="00997851" w:rsidP="00913CDE">
            <w:pPr>
              <w:jc w:val="both"/>
              <w:rPr>
                <w:rFonts w:cs="Arial"/>
                <w:color w:val="000000"/>
                <w:szCs w:val="22"/>
                <w:lang w:val="en-GB"/>
              </w:rPr>
            </w:pPr>
            <w:r w:rsidRPr="00F31579">
              <w:rPr>
                <w:rFonts w:cs="Arial"/>
                <w:color w:val="000000"/>
                <w:szCs w:val="22"/>
                <w:lang w:val="en-GB"/>
              </w:rPr>
              <w:t>Flight crew sh</w:t>
            </w:r>
            <w:r>
              <w:rPr>
                <w:rFonts w:cs="Arial"/>
                <w:color w:val="000000"/>
                <w:szCs w:val="22"/>
                <w:lang w:val="en-GB"/>
              </w:rPr>
              <w:t>all</w:t>
            </w:r>
            <w:r w:rsidRPr="00F31579">
              <w:rPr>
                <w:rFonts w:cs="Arial"/>
                <w:color w:val="000000"/>
                <w:szCs w:val="22"/>
                <w:lang w:val="en-GB"/>
              </w:rPr>
              <w:t xml:space="preserve"> be given specific training on the use of EFB before it is operationally used.</w:t>
            </w:r>
            <w:r>
              <w:rPr>
                <w:rFonts w:cs="Arial"/>
                <w:color w:val="000000"/>
                <w:szCs w:val="22"/>
                <w:lang w:val="en-GB"/>
              </w:rPr>
              <w:t xml:space="preserve"> </w:t>
            </w:r>
            <w:r w:rsidRPr="00F31579">
              <w:rPr>
                <w:rFonts w:cs="Arial"/>
                <w:color w:val="000000"/>
                <w:szCs w:val="22"/>
                <w:lang w:val="en-GB"/>
              </w:rPr>
              <w:t>Training procedures sh</w:t>
            </w:r>
            <w:r>
              <w:rPr>
                <w:rFonts w:cs="Arial"/>
                <w:color w:val="000000"/>
                <w:szCs w:val="22"/>
                <w:lang w:val="en-GB"/>
              </w:rPr>
              <w:t>all</w:t>
            </w:r>
            <w:r w:rsidRPr="00F31579">
              <w:rPr>
                <w:rFonts w:cs="Arial"/>
                <w:color w:val="000000"/>
                <w:szCs w:val="22"/>
                <w:lang w:val="en-GB"/>
              </w:rPr>
              <w:t xml:space="preserve"> be included in </w:t>
            </w:r>
            <w:r>
              <w:rPr>
                <w:rFonts w:cs="Arial"/>
                <w:color w:val="000000"/>
                <w:szCs w:val="22"/>
                <w:lang w:val="en-GB"/>
              </w:rPr>
              <w:t xml:space="preserve">the </w:t>
            </w:r>
            <w:r w:rsidRPr="00F31579">
              <w:rPr>
                <w:rFonts w:cs="Arial"/>
                <w:color w:val="000000"/>
                <w:szCs w:val="22"/>
                <w:lang w:val="en-GB"/>
              </w:rPr>
              <w:t>OM</w:t>
            </w:r>
            <w:r>
              <w:rPr>
                <w:rFonts w:cs="Arial"/>
                <w:color w:val="000000"/>
                <w:szCs w:val="22"/>
                <w:lang w:val="en-GB"/>
              </w:rPr>
              <w:t xml:space="preserve"> Part </w:t>
            </w:r>
            <w:r w:rsidRPr="00F31579">
              <w:rPr>
                <w:rFonts w:cs="Arial"/>
                <w:color w:val="000000"/>
                <w:szCs w:val="22"/>
                <w:lang w:val="en-GB"/>
              </w:rPr>
              <w:t>D.</w:t>
            </w:r>
          </w:p>
          <w:p w14:paraId="1B009CC2" w14:textId="77777777" w:rsidR="00997851" w:rsidRPr="00F31579" w:rsidRDefault="00997851" w:rsidP="00913CDE">
            <w:pPr>
              <w:pStyle w:val="ListParagraph"/>
              <w:numPr>
                <w:ilvl w:val="0"/>
                <w:numId w:val="37"/>
              </w:numPr>
              <w:ind w:left="318" w:hanging="318"/>
              <w:jc w:val="both"/>
              <w:rPr>
                <w:rFonts w:cs="Arial"/>
                <w:color w:val="000000"/>
                <w:szCs w:val="22"/>
                <w:lang w:val="en-GB"/>
              </w:rPr>
            </w:pPr>
            <w:r w:rsidRPr="00F31579">
              <w:rPr>
                <w:rFonts w:cs="Arial"/>
                <w:color w:val="000000"/>
                <w:szCs w:val="22"/>
                <w:lang w:val="en-GB"/>
              </w:rPr>
              <w:t>Provide extracts of ground training programme and syllabus to be followed.</w:t>
            </w:r>
          </w:p>
          <w:p w14:paraId="018A8DE8" w14:textId="77777777" w:rsidR="00997851" w:rsidRPr="00F31579" w:rsidRDefault="00997851" w:rsidP="00913CDE">
            <w:pPr>
              <w:pStyle w:val="ListParagraph"/>
              <w:numPr>
                <w:ilvl w:val="0"/>
                <w:numId w:val="37"/>
              </w:numPr>
              <w:ind w:left="318" w:hanging="318"/>
              <w:jc w:val="both"/>
              <w:rPr>
                <w:rFonts w:cs="Arial"/>
                <w:color w:val="000000"/>
                <w:szCs w:val="22"/>
                <w:lang w:val="en-GB"/>
              </w:rPr>
            </w:pPr>
            <w:r w:rsidRPr="00F31579">
              <w:rPr>
                <w:rFonts w:cs="Arial"/>
                <w:color w:val="000000"/>
                <w:szCs w:val="22"/>
                <w:lang w:val="en-GB"/>
              </w:rPr>
              <w:t>Provide elements that shall be assessed during LOFT and line training sessions.</w:t>
            </w:r>
          </w:p>
          <w:p w14:paraId="3B729F13" w14:textId="77777777" w:rsidR="00997851" w:rsidRPr="00F31579" w:rsidRDefault="00997851" w:rsidP="00913CDE">
            <w:pPr>
              <w:jc w:val="both"/>
              <w:rPr>
                <w:rFonts w:cs="Arial"/>
                <w:color w:val="000000"/>
                <w:szCs w:val="22"/>
                <w:lang w:val="en-GB"/>
              </w:rPr>
            </w:pPr>
          </w:p>
          <w:p w14:paraId="374D72AC" w14:textId="77777777" w:rsidR="00997851" w:rsidRPr="00F94329" w:rsidRDefault="00997851" w:rsidP="00913CDE">
            <w:pPr>
              <w:jc w:val="both"/>
              <w:rPr>
                <w:rFonts w:cs="Arial"/>
                <w:color w:val="000000"/>
                <w:szCs w:val="22"/>
                <w:lang w:val="en-GB"/>
              </w:rPr>
            </w:pPr>
            <w:r w:rsidRPr="00F31579">
              <w:rPr>
                <w:rFonts w:cs="Arial"/>
                <w:color w:val="000000"/>
                <w:szCs w:val="22"/>
                <w:lang w:val="en-GB"/>
              </w:rPr>
              <w:t>NOTE</w:t>
            </w:r>
            <w:r>
              <w:rPr>
                <w:rFonts w:cs="Arial"/>
                <w:color w:val="000000"/>
                <w:szCs w:val="22"/>
                <w:lang w:val="en-GB"/>
              </w:rPr>
              <w:t xml:space="preserve"> : </w:t>
            </w:r>
            <w:r w:rsidRPr="00F31579">
              <w:rPr>
                <w:rFonts w:cs="Arial"/>
                <w:color w:val="000000"/>
                <w:szCs w:val="22"/>
                <w:lang w:val="en-GB"/>
              </w:rPr>
              <w:t xml:space="preserve">Further guidance </w:t>
            </w:r>
            <w:r>
              <w:rPr>
                <w:rFonts w:cs="Arial"/>
                <w:color w:val="000000"/>
                <w:szCs w:val="22"/>
                <w:lang w:val="en-GB"/>
              </w:rPr>
              <w:t>can be</w:t>
            </w:r>
            <w:r w:rsidRPr="00F31579">
              <w:rPr>
                <w:rFonts w:cs="Arial"/>
                <w:color w:val="000000"/>
                <w:szCs w:val="22"/>
                <w:lang w:val="en-GB"/>
              </w:rPr>
              <w:t xml:space="preserve"> found in </w:t>
            </w:r>
            <w:r>
              <w:rPr>
                <w:rFonts w:cs="Arial"/>
                <w:color w:val="000000"/>
                <w:szCs w:val="22"/>
                <w:lang w:val="en-GB"/>
              </w:rPr>
              <w:t>GM2 SPA.EFB.100(b)(3)</w:t>
            </w:r>
            <w:r w:rsidRPr="00F31579">
              <w:rPr>
                <w:rFonts w:cs="Arial"/>
                <w:color w:val="000000"/>
                <w:szCs w:val="22"/>
                <w:lang w:val="en-GB"/>
              </w:rPr>
              <w:t>.</w:t>
            </w:r>
          </w:p>
        </w:tc>
        <w:tc>
          <w:tcPr>
            <w:tcW w:w="2094" w:type="dxa"/>
            <w:tcBorders>
              <w:bottom w:val="single" w:sz="4" w:space="0" w:color="auto"/>
            </w:tcBorders>
            <w:vAlign w:val="center"/>
          </w:tcPr>
          <w:p w14:paraId="3134FC77" w14:textId="77777777" w:rsidR="00997851" w:rsidRPr="009E11BE" w:rsidRDefault="00997851" w:rsidP="00913CDE">
            <w:pPr>
              <w:rPr>
                <w:rFonts w:eastAsia="MS Mincho" w:cs="Arial"/>
                <w:szCs w:val="22"/>
                <w:lang w:val="en-GB"/>
              </w:rPr>
            </w:pPr>
          </w:p>
        </w:tc>
        <w:tc>
          <w:tcPr>
            <w:tcW w:w="1024" w:type="dxa"/>
            <w:tcBorders>
              <w:bottom w:val="single" w:sz="4" w:space="0" w:color="auto"/>
            </w:tcBorders>
            <w:vAlign w:val="center"/>
          </w:tcPr>
          <w:p w14:paraId="58C61BC0" w14:textId="77777777" w:rsidR="00997851" w:rsidRPr="009E11BE" w:rsidRDefault="00997851" w:rsidP="00913CDE">
            <w:pPr>
              <w:jc w:val="center"/>
              <w:rPr>
                <w:rFonts w:eastAsia="MS Mincho" w:cs="Arial"/>
                <w:szCs w:val="22"/>
                <w:lang w:val="en-GB"/>
              </w:rPr>
            </w:pPr>
          </w:p>
        </w:tc>
      </w:tr>
      <w:tr w:rsidR="0038422F" w:rsidRPr="009F5C13" w14:paraId="5B1D0B8F" w14:textId="77777777" w:rsidTr="003248DD">
        <w:tc>
          <w:tcPr>
            <w:tcW w:w="709" w:type="dxa"/>
            <w:vMerge w:val="restart"/>
            <w:shd w:val="clear" w:color="auto" w:fill="auto"/>
            <w:vAlign w:val="center"/>
          </w:tcPr>
          <w:p w14:paraId="373C1F05" w14:textId="21849DC7" w:rsidR="0038422F" w:rsidRPr="003F244A" w:rsidRDefault="0038422F" w:rsidP="00D263E6">
            <w:pPr>
              <w:jc w:val="center"/>
              <w:rPr>
                <w:bCs/>
                <w:lang w:val="en-GB"/>
              </w:rPr>
            </w:pPr>
            <w:r>
              <w:rPr>
                <w:bCs/>
                <w:lang w:val="en-GB"/>
              </w:rPr>
              <w:t>22</w:t>
            </w:r>
          </w:p>
        </w:tc>
        <w:tc>
          <w:tcPr>
            <w:tcW w:w="9213" w:type="dxa"/>
            <w:gridSpan w:val="3"/>
            <w:shd w:val="clear" w:color="auto" w:fill="auto"/>
            <w:vAlign w:val="center"/>
          </w:tcPr>
          <w:p w14:paraId="55E37ECE" w14:textId="77777777" w:rsidR="008D263C" w:rsidRDefault="0038422F" w:rsidP="0038422F">
            <w:pPr>
              <w:rPr>
                <w:b/>
                <w:lang w:val="en-GB"/>
              </w:rPr>
            </w:pPr>
            <w:r w:rsidRPr="005E5D56">
              <w:rPr>
                <w:b/>
                <w:lang w:val="en-GB"/>
              </w:rPr>
              <w:t xml:space="preserve">Specific considerations for mass and balance and performance applications </w:t>
            </w:r>
          </w:p>
          <w:p w14:paraId="140D3E55" w14:textId="1E484749" w:rsidR="0038422F" w:rsidRPr="00C45056" w:rsidRDefault="0038422F" w:rsidP="0038422F">
            <w:pPr>
              <w:rPr>
                <w:b/>
                <w:lang w:val="en-GB"/>
              </w:rPr>
            </w:pPr>
            <w:r w:rsidRPr="005E5D56">
              <w:rPr>
                <w:b/>
                <w:lang w:val="en-GB"/>
              </w:rPr>
              <w:t>(AMC</w:t>
            </w:r>
            <w:r>
              <w:rPr>
                <w:b/>
                <w:lang w:val="en-GB"/>
              </w:rPr>
              <w:t>5</w:t>
            </w:r>
            <w:r w:rsidRPr="005E5D56">
              <w:rPr>
                <w:b/>
                <w:lang w:val="en-GB"/>
              </w:rPr>
              <w:t xml:space="preserve"> SPA.EFB.100(b)(</w:t>
            </w:r>
            <w:r>
              <w:rPr>
                <w:b/>
                <w:lang w:val="en-GB"/>
              </w:rPr>
              <w:t>3</w:t>
            </w:r>
            <w:r w:rsidRPr="005E5D56">
              <w:rPr>
                <w:b/>
                <w:lang w:val="en-GB"/>
              </w:rPr>
              <w:t>))</w:t>
            </w:r>
            <w:r>
              <w:rPr>
                <w:b/>
                <w:lang w:val="en-GB"/>
              </w:rPr>
              <w:t xml:space="preserve"> </w:t>
            </w:r>
            <w:r w:rsidRPr="005E5D56">
              <w:rPr>
                <w:b/>
                <w:lang w:val="en-GB"/>
              </w:rPr>
              <w:t>(Applicable to all types of EFB)</w:t>
            </w:r>
          </w:p>
        </w:tc>
      </w:tr>
      <w:tr w:rsidR="005E5D56" w:rsidRPr="009F5C13" w14:paraId="11FCD1C7" w14:textId="77777777" w:rsidTr="00F94329">
        <w:tc>
          <w:tcPr>
            <w:tcW w:w="709" w:type="dxa"/>
            <w:vMerge/>
            <w:tcBorders>
              <w:bottom w:val="single" w:sz="4" w:space="0" w:color="auto"/>
            </w:tcBorders>
            <w:shd w:val="clear" w:color="auto" w:fill="auto"/>
            <w:vAlign w:val="center"/>
          </w:tcPr>
          <w:p w14:paraId="04514E23" w14:textId="77777777" w:rsidR="005E5D56" w:rsidRPr="003F244A" w:rsidRDefault="005E5D56" w:rsidP="00D263E6">
            <w:pPr>
              <w:jc w:val="center"/>
              <w:rPr>
                <w:bCs/>
                <w:sz w:val="20"/>
                <w:lang w:val="en-GB"/>
              </w:rPr>
            </w:pPr>
          </w:p>
        </w:tc>
        <w:tc>
          <w:tcPr>
            <w:tcW w:w="6095" w:type="dxa"/>
            <w:tcBorders>
              <w:bottom w:val="single" w:sz="4" w:space="0" w:color="auto"/>
            </w:tcBorders>
            <w:shd w:val="clear" w:color="auto" w:fill="auto"/>
            <w:vAlign w:val="center"/>
          </w:tcPr>
          <w:p w14:paraId="3E2F3862" w14:textId="62E98677" w:rsidR="005E5D56" w:rsidRPr="001B0F75" w:rsidRDefault="005E5D56" w:rsidP="00D263E6">
            <w:pPr>
              <w:jc w:val="both"/>
              <w:rPr>
                <w:rFonts w:cs="Arial"/>
                <w:color w:val="000000"/>
                <w:szCs w:val="22"/>
                <w:lang w:val="en-GB"/>
              </w:rPr>
            </w:pPr>
            <w:r w:rsidRPr="005E5D56">
              <w:rPr>
                <w:rFonts w:cs="Arial"/>
                <w:color w:val="000000"/>
                <w:szCs w:val="22"/>
                <w:lang w:val="en-GB"/>
              </w:rPr>
              <w:t xml:space="preserve">If aircraft mass and balance and performance application will be managed through EFB usage, these </w:t>
            </w:r>
            <w:r>
              <w:rPr>
                <w:rFonts w:cs="Arial"/>
                <w:color w:val="000000"/>
                <w:szCs w:val="22"/>
                <w:lang w:val="en-GB"/>
              </w:rPr>
              <w:t>shall</w:t>
            </w:r>
            <w:r w:rsidRPr="005E5D56">
              <w:rPr>
                <w:rFonts w:cs="Arial"/>
                <w:color w:val="000000"/>
                <w:szCs w:val="22"/>
                <w:lang w:val="en-GB"/>
              </w:rPr>
              <w:t xml:space="preserve"> form part of the evaluation.</w:t>
            </w:r>
            <w:r w:rsidR="001E0663">
              <w:rPr>
                <w:rFonts w:cs="Arial"/>
                <w:color w:val="000000"/>
                <w:szCs w:val="22"/>
                <w:lang w:val="en-GB"/>
              </w:rPr>
              <w:t xml:space="preserve"> </w:t>
            </w:r>
            <w:r w:rsidRPr="005E5D56">
              <w:rPr>
                <w:rFonts w:cs="Arial"/>
                <w:color w:val="000000"/>
                <w:szCs w:val="22"/>
                <w:lang w:val="en-GB"/>
              </w:rPr>
              <w:t xml:space="preserve">Further considerations </w:t>
            </w:r>
            <w:r>
              <w:rPr>
                <w:rFonts w:cs="Arial"/>
                <w:color w:val="000000"/>
                <w:szCs w:val="22"/>
                <w:lang w:val="en-GB"/>
              </w:rPr>
              <w:t>can be</w:t>
            </w:r>
            <w:r w:rsidRPr="005E5D56">
              <w:rPr>
                <w:rFonts w:cs="Arial"/>
                <w:color w:val="000000"/>
                <w:szCs w:val="22"/>
                <w:lang w:val="en-GB"/>
              </w:rPr>
              <w:t xml:space="preserve"> found in AMC5 SPA.EFB.100(b)(3).</w:t>
            </w:r>
          </w:p>
        </w:tc>
        <w:tc>
          <w:tcPr>
            <w:tcW w:w="2094" w:type="dxa"/>
            <w:tcBorders>
              <w:bottom w:val="single" w:sz="4" w:space="0" w:color="auto"/>
            </w:tcBorders>
            <w:vAlign w:val="center"/>
          </w:tcPr>
          <w:p w14:paraId="3492CCC3" w14:textId="77777777" w:rsidR="005E5D56" w:rsidRPr="009E11BE" w:rsidRDefault="005E5D56" w:rsidP="00D263E6">
            <w:pPr>
              <w:rPr>
                <w:rFonts w:eastAsia="MS Mincho" w:cs="Arial"/>
                <w:szCs w:val="22"/>
                <w:lang w:val="en-GB"/>
              </w:rPr>
            </w:pPr>
          </w:p>
        </w:tc>
        <w:tc>
          <w:tcPr>
            <w:tcW w:w="1024" w:type="dxa"/>
            <w:tcBorders>
              <w:bottom w:val="single" w:sz="4" w:space="0" w:color="auto"/>
            </w:tcBorders>
            <w:vAlign w:val="center"/>
          </w:tcPr>
          <w:p w14:paraId="7EC6216A" w14:textId="77777777" w:rsidR="005E5D56" w:rsidRPr="009E11BE" w:rsidRDefault="005E5D56" w:rsidP="00D263E6">
            <w:pPr>
              <w:jc w:val="center"/>
              <w:rPr>
                <w:rFonts w:eastAsia="MS Mincho" w:cs="Arial"/>
                <w:szCs w:val="22"/>
                <w:lang w:val="en-GB"/>
              </w:rPr>
            </w:pPr>
          </w:p>
        </w:tc>
      </w:tr>
      <w:bookmarkEnd w:id="6"/>
      <w:tr w:rsidR="0038422F" w:rsidRPr="009F5C13" w14:paraId="2EC045BB" w14:textId="77777777" w:rsidTr="007C50EE">
        <w:tc>
          <w:tcPr>
            <w:tcW w:w="709" w:type="dxa"/>
            <w:vMerge w:val="restart"/>
            <w:shd w:val="clear" w:color="auto" w:fill="auto"/>
            <w:vAlign w:val="center"/>
          </w:tcPr>
          <w:p w14:paraId="4E6A6F2D" w14:textId="0CC69260" w:rsidR="0038422F" w:rsidRPr="003F244A" w:rsidRDefault="0038422F" w:rsidP="00913CDE">
            <w:pPr>
              <w:jc w:val="center"/>
              <w:rPr>
                <w:bCs/>
                <w:lang w:val="en-GB"/>
              </w:rPr>
            </w:pPr>
            <w:r>
              <w:rPr>
                <w:bCs/>
                <w:lang w:val="en-GB"/>
              </w:rPr>
              <w:t>23</w:t>
            </w:r>
          </w:p>
        </w:tc>
        <w:tc>
          <w:tcPr>
            <w:tcW w:w="9213" w:type="dxa"/>
            <w:gridSpan w:val="3"/>
            <w:shd w:val="clear" w:color="auto" w:fill="auto"/>
            <w:vAlign w:val="center"/>
          </w:tcPr>
          <w:p w14:paraId="5DA33D04" w14:textId="77777777" w:rsidR="008D263C" w:rsidRDefault="0038422F" w:rsidP="0038422F">
            <w:pPr>
              <w:rPr>
                <w:b/>
                <w:lang w:val="en-GB"/>
              </w:rPr>
            </w:pPr>
            <w:r>
              <w:rPr>
                <w:b/>
                <w:lang w:val="en-GB"/>
              </w:rPr>
              <w:t>Airport Moving Map Display (AMMD) application with own-ship position</w:t>
            </w:r>
            <w:r w:rsidRPr="005E5D56">
              <w:rPr>
                <w:b/>
                <w:lang w:val="en-GB"/>
              </w:rPr>
              <w:t xml:space="preserve"> </w:t>
            </w:r>
          </w:p>
          <w:p w14:paraId="64BFD7A2" w14:textId="13848306" w:rsidR="0038422F" w:rsidRPr="00C45056" w:rsidRDefault="0038422F" w:rsidP="0038422F">
            <w:pPr>
              <w:rPr>
                <w:b/>
                <w:lang w:val="en-GB"/>
              </w:rPr>
            </w:pPr>
            <w:r w:rsidRPr="005E5D56">
              <w:rPr>
                <w:b/>
                <w:lang w:val="en-GB"/>
              </w:rPr>
              <w:t>(AMC</w:t>
            </w:r>
            <w:r>
              <w:rPr>
                <w:b/>
                <w:lang w:val="en-GB"/>
              </w:rPr>
              <w:t>6</w:t>
            </w:r>
            <w:r w:rsidRPr="005E5D56">
              <w:rPr>
                <w:b/>
                <w:lang w:val="en-GB"/>
              </w:rPr>
              <w:t xml:space="preserve"> SPA.EFB.100(b)(</w:t>
            </w:r>
            <w:r>
              <w:rPr>
                <w:b/>
                <w:lang w:val="en-GB"/>
              </w:rPr>
              <w:t>3</w:t>
            </w:r>
            <w:r w:rsidRPr="005E5D56">
              <w:rPr>
                <w:b/>
                <w:lang w:val="en-GB"/>
              </w:rPr>
              <w:t>))</w:t>
            </w:r>
            <w:r>
              <w:rPr>
                <w:b/>
                <w:lang w:val="en-GB"/>
              </w:rPr>
              <w:t xml:space="preserve"> </w:t>
            </w:r>
            <w:r w:rsidRPr="005E5D56">
              <w:rPr>
                <w:b/>
                <w:lang w:val="en-GB"/>
              </w:rPr>
              <w:t>(Applicable to all types of EFB)</w:t>
            </w:r>
          </w:p>
        </w:tc>
      </w:tr>
      <w:tr w:rsidR="00E55350" w:rsidRPr="009F5C13" w14:paraId="7DD54C9F" w14:textId="77777777" w:rsidTr="00913CDE">
        <w:tc>
          <w:tcPr>
            <w:tcW w:w="709" w:type="dxa"/>
            <w:vMerge/>
            <w:tcBorders>
              <w:bottom w:val="single" w:sz="4" w:space="0" w:color="auto"/>
            </w:tcBorders>
            <w:shd w:val="clear" w:color="auto" w:fill="auto"/>
            <w:vAlign w:val="center"/>
          </w:tcPr>
          <w:p w14:paraId="213FF5A5" w14:textId="77777777" w:rsidR="00E55350" w:rsidRPr="003F244A" w:rsidRDefault="00E55350" w:rsidP="00913CDE">
            <w:pPr>
              <w:jc w:val="center"/>
              <w:rPr>
                <w:bCs/>
                <w:sz w:val="20"/>
                <w:lang w:val="en-GB"/>
              </w:rPr>
            </w:pPr>
          </w:p>
        </w:tc>
        <w:tc>
          <w:tcPr>
            <w:tcW w:w="6095" w:type="dxa"/>
            <w:tcBorders>
              <w:bottom w:val="single" w:sz="4" w:space="0" w:color="auto"/>
            </w:tcBorders>
            <w:shd w:val="clear" w:color="auto" w:fill="auto"/>
            <w:vAlign w:val="center"/>
          </w:tcPr>
          <w:p w14:paraId="2DBF8532" w14:textId="77777777" w:rsidR="00E55350" w:rsidRDefault="00E55350" w:rsidP="00913CDE">
            <w:pPr>
              <w:jc w:val="both"/>
              <w:rPr>
                <w:rFonts w:cs="Arial"/>
                <w:color w:val="000000"/>
                <w:szCs w:val="22"/>
                <w:lang w:val="en-GB"/>
              </w:rPr>
            </w:pPr>
            <w:r w:rsidRPr="001E0663">
              <w:rPr>
                <w:rFonts w:cs="Arial"/>
                <w:color w:val="000000"/>
                <w:szCs w:val="22"/>
                <w:lang w:val="en-GB"/>
              </w:rPr>
              <w:t xml:space="preserve">If an Airport Moving Map Display (AMMD) is used, the position source </w:t>
            </w:r>
            <w:r>
              <w:rPr>
                <w:rFonts w:cs="Arial"/>
                <w:color w:val="000000"/>
                <w:szCs w:val="22"/>
                <w:lang w:val="en-GB"/>
              </w:rPr>
              <w:t xml:space="preserve">shall </w:t>
            </w:r>
            <w:r w:rsidRPr="001E0663">
              <w:rPr>
                <w:rFonts w:cs="Arial"/>
                <w:color w:val="000000"/>
                <w:szCs w:val="22"/>
                <w:lang w:val="en-GB"/>
              </w:rPr>
              <w:t>meet the requirements of ETSO-C165a</w:t>
            </w:r>
            <w:r>
              <w:rPr>
                <w:rFonts w:cs="Arial"/>
                <w:color w:val="000000"/>
                <w:szCs w:val="22"/>
                <w:lang w:val="en-GB"/>
              </w:rPr>
              <w:t>.</w:t>
            </w:r>
          </w:p>
          <w:p w14:paraId="2765A93B" w14:textId="77777777" w:rsidR="00E55350" w:rsidRDefault="00E55350" w:rsidP="00913CDE">
            <w:pPr>
              <w:jc w:val="both"/>
              <w:rPr>
                <w:rFonts w:cs="Arial"/>
                <w:color w:val="000000"/>
                <w:szCs w:val="22"/>
                <w:lang w:val="en-GB"/>
              </w:rPr>
            </w:pPr>
            <w:r>
              <w:rPr>
                <w:rFonts w:cs="Arial"/>
                <w:color w:val="000000"/>
                <w:szCs w:val="22"/>
                <w:lang w:val="en-GB"/>
              </w:rPr>
              <w:t>I</w:t>
            </w:r>
            <w:r w:rsidRPr="001E0663">
              <w:rPr>
                <w:rFonts w:cs="Arial"/>
                <w:color w:val="000000"/>
                <w:szCs w:val="22"/>
                <w:lang w:val="en-GB"/>
              </w:rPr>
              <w:t xml:space="preserve">t </w:t>
            </w:r>
            <w:r>
              <w:rPr>
                <w:rFonts w:cs="Arial"/>
                <w:color w:val="000000"/>
                <w:szCs w:val="22"/>
                <w:lang w:val="en-GB"/>
              </w:rPr>
              <w:t xml:space="preserve">shall </w:t>
            </w:r>
            <w:r w:rsidRPr="001E0663">
              <w:rPr>
                <w:rFonts w:cs="Arial"/>
                <w:color w:val="000000"/>
                <w:szCs w:val="22"/>
                <w:lang w:val="en-GB"/>
              </w:rPr>
              <w:t>been demonstrated that the EFB platform meets the software requirements of the AMMD</w:t>
            </w:r>
            <w:r>
              <w:rPr>
                <w:rFonts w:cs="Arial"/>
                <w:color w:val="000000"/>
                <w:szCs w:val="22"/>
                <w:lang w:val="en-GB"/>
              </w:rPr>
              <w:t>.</w:t>
            </w:r>
          </w:p>
          <w:p w14:paraId="0219FCA7" w14:textId="77777777" w:rsidR="00E55350" w:rsidRPr="001B0F75" w:rsidRDefault="00E55350" w:rsidP="00913CDE">
            <w:pPr>
              <w:jc w:val="both"/>
              <w:rPr>
                <w:rFonts w:cs="Arial"/>
                <w:color w:val="000000"/>
                <w:szCs w:val="22"/>
                <w:lang w:val="en-GB"/>
              </w:rPr>
            </w:pPr>
            <w:r>
              <w:rPr>
                <w:rFonts w:cs="Arial"/>
                <w:color w:val="000000"/>
                <w:szCs w:val="22"/>
                <w:lang w:val="en-GB"/>
              </w:rPr>
              <w:t>S</w:t>
            </w:r>
            <w:r w:rsidRPr="00E55350">
              <w:rPr>
                <w:rFonts w:cs="Arial"/>
                <w:color w:val="000000"/>
                <w:szCs w:val="22"/>
                <w:lang w:val="en-GB"/>
              </w:rPr>
              <w:t xml:space="preserve">pecific AMMD crew procedures and training </w:t>
            </w:r>
            <w:r>
              <w:rPr>
                <w:rFonts w:cs="Arial"/>
                <w:color w:val="000000"/>
                <w:szCs w:val="22"/>
                <w:lang w:val="en-GB"/>
              </w:rPr>
              <w:t xml:space="preserve">shall </w:t>
            </w:r>
            <w:r w:rsidRPr="00E55350">
              <w:rPr>
                <w:rFonts w:cs="Arial"/>
                <w:color w:val="000000"/>
                <w:szCs w:val="22"/>
                <w:lang w:val="en-GB"/>
              </w:rPr>
              <w:t>be developed highlighting that it is only an aid to positional awareness and not to be used as the basis for ground manoeuvring</w:t>
            </w:r>
            <w:r>
              <w:rPr>
                <w:rFonts w:cs="Arial"/>
                <w:color w:val="000000"/>
                <w:szCs w:val="22"/>
                <w:lang w:val="en-GB"/>
              </w:rPr>
              <w:t>.</w:t>
            </w:r>
          </w:p>
        </w:tc>
        <w:tc>
          <w:tcPr>
            <w:tcW w:w="2094" w:type="dxa"/>
            <w:tcBorders>
              <w:bottom w:val="single" w:sz="4" w:space="0" w:color="auto"/>
            </w:tcBorders>
            <w:vAlign w:val="center"/>
          </w:tcPr>
          <w:p w14:paraId="39FE3955" w14:textId="77777777" w:rsidR="00E55350" w:rsidRPr="009E11BE" w:rsidRDefault="00E55350" w:rsidP="00913CDE">
            <w:pPr>
              <w:rPr>
                <w:rFonts w:eastAsia="MS Mincho" w:cs="Arial"/>
                <w:szCs w:val="22"/>
                <w:lang w:val="en-GB"/>
              </w:rPr>
            </w:pPr>
          </w:p>
        </w:tc>
        <w:tc>
          <w:tcPr>
            <w:tcW w:w="1024" w:type="dxa"/>
            <w:tcBorders>
              <w:bottom w:val="single" w:sz="4" w:space="0" w:color="auto"/>
            </w:tcBorders>
            <w:vAlign w:val="center"/>
          </w:tcPr>
          <w:p w14:paraId="68EA413A" w14:textId="77777777" w:rsidR="00E55350" w:rsidRPr="009E11BE" w:rsidRDefault="00E55350" w:rsidP="00913CDE">
            <w:pPr>
              <w:jc w:val="center"/>
              <w:rPr>
                <w:rFonts w:eastAsia="MS Mincho" w:cs="Arial"/>
                <w:szCs w:val="22"/>
                <w:lang w:val="en-GB"/>
              </w:rPr>
            </w:pPr>
          </w:p>
        </w:tc>
      </w:tr>
      <w:tr w:rsidR="0038422F" w:rsidRPr="009F5C13" w14:paraId="7F24E20B" w14:textId="77777777" w:rsidTr="00D44AEB">
        <w:tc>
          <w:tcPr>
            <w:tcW w:w="709" w:type="dxa"/>
            <w:vMerge w:val="restart"/>
            <w:shd w:val="clear" w:color="auto" w:fill="auto"/>
            <w:vAlign w:val="center"/>
          </w:tcPr>
          <w:p w14:paraId="5F319A2D" w14:textId="7B884F92" w:rsidR="0038422F" w:rsidRPr="003F244A" w:rsidRDefault="0038422F" w:rsidP="00913CDE">
            <w:pPr>
              <w:jc w:val="center"/>
              <w:rPr>
                <w:bCs/>
                <w:lang w:val="en-GB"/>
              </w:rPr>
            </w:pPr>
            <w:bookmarkStart w:id="7" w:name="_Hlk22313459"/>
            <w:r>
              <w:rPr>
                <w:bCs/>
                <w:lang w:val="en-GB"/>
              </w:rPr>
              <w:lastRenderedPageBreak/>
              <w:t>24</w:t>
            </w:r>
          </w:p>
        </w:tc>
        <w:tc>
          <w:tcPr>
            <w:tcW w:w="9213" w:type="dxa"/>
            <w:gridSpan w:val="3"/>
            <w:shd w:val="clear" w:color="auto" w:fill="auto"/>
            <w:vAlign w:val="center"/>
          </w:tcPr>
          <w:p w14:paraId="52584E87" w14:textId="77777777" w:rsidR="0038422F" w:rsidRDefault="0038422F" w:rsidP="0038422F">
            <w:pPr>
              <w:ind w:left="-28"/>
              <w:rPr>
                <w:b/>
                <w:lang w:val="en-GB"/>
              </w:rPr>
            </w:pPr>
            <w:r>
              <w:rPr>
                <w:b/>
                <w:lang w:val="en-GB"/>
              </w:rPr>
              <w:t>Use of Commercial Off-The-Shelf (COTS) position source</w:t>
            </w:r>
            <w:r w:rsidRPr="005E5D56">
              <w:rPr>
                <w:b/>
                <w:lang w:val="en-GB"/>
              </w:rPr>
              <w:t xml:space="preserve"> (AMC</w:t>
            </w:r>
            <w:r>
              <w:rPr>
                <w:b/>
                <w:lang w:val="en-GB"/>
              </w:rPr>
              <w:t>7</w:t>
            </w:r>
            <w:r w:rsidRPr="005E5D56">
              <w:rPr>
                <w:b/>
                <w:lang w:val="en-GB"/>
              </w:rPr>
              <w:t xml:space="preserve"> SPA.EFB.100(b)(</w:t>
            </w:r>
            <w:r>
              <w:rPr>
                <w:b/>
                <w:lang w:val="en-GB"/>
              </w:rPr>
              <w:t>3</w:t>
            </w:r>
            <w:r w:rsidRPr="005E5D56">
              <w:rPr>
                <w:b/>
                <w:lang w:val="en-GB"/>
              </w:rPr>
              <w:t>))</w:t>
            </w:r>
            <w:r>
              <w:rPr>
                <w:b/>
                <w:lang w:val="en-GB"/>
              </w:rPr>
              <w:t xml:space="preserve"> </w:t>
            </w:r>
          </w:p>
          <w:p w14:paraId="0BB0226A" w14:textId="20C97599" w:rsidR="0038422F" w:rsidRPr="00C45056" w:rsidRDefault="0038422F" w:rsidP="0038422F">
            <w:pPr>
              <w:rPr>
                <w:b/>
                <w:lang w:val="en-GB"/>
              </w:rPr>
            </w:pPr>
            <w:r w:rsidRPr="005E5D56">
              <w:rPr>
                <w:b/>
                <w:lang w:val="en-GB"/>
              </w:rPr>
              <w:t>(Applicable to all types of EFB)</w:t>
            </w:r>
          </w:p>
        </w:tc>
      </w:tr>
      <w:tr w:rsidR="00E55350" w:rsidRPr="009F5C13" w14:paraId="7EA2FD61" w14:textId="77777777" w:rsidTr="00913CDE">
        <w:tc>
          <w:tcPr>
            <w:tcW w:w="709" w:type="dxa"/>
            <w:vMerge/>
            <w:tcBorders>
              <w:bottom w:val="single" w:sz="4" w:space="0" w:color="auto"/>
            </w:tcBorders>
            <w:shd w:val="clear" w:color="auto" w:fill="auto"/>
            <w:vAlign w:val="center"/>
          </w:tcPr>
          <w:p w14:paraId="4500C046" w14:textId="77777777" w:rsidR="00E55350" w:rsidRPr="003F244A" w:rsidRDefault="00E55350" w:rsidP="00913CDE">
            <w:pPr>
              <w:jc w:val="center"/>
              <w:rPr>
                <w:bCs/>
                <w:sz w:val="20"/>
                <w:lang w:val="en-GB"/>
              </w:rPr>
            </w:pPr>
          </w:p>
        </w:tc>
        <w:tc>
          <w:tcPr>
            <w:tcW w:w="6095" w:type="dxa"/>
            <w:tcBorders>
              <w:bottom w:val="single" w:sz="4" w:space="0" w:color="auto"/>
            </w:tcBorders>
            <w:shd w:val="clear" w:color="auto" w:fill="auto"/>
            <w:vAlign w:val="center"/>
          </w:tcPr>
          <w:p w14:paraId="48DD1612" w14:textId="30ADF5E2" w:rsidR="00E55350" w:rsidRDefault="00E55350" w:rsidP="00913CDE">
            <w:pPr>
              <w:jc w:val="both"/>
              <w:rPr>
                <w:rFonts w:cs="Arial"/>
                <w:color w:val="000000"/>
                <w:szCs w:val="22"/>
                <w:lang w:val="en-GB"/>
              </w:rPr>
            </w:pPr>
            <w:r w:rsidRPr="00E55350">
              <w:rPr>
                <w:rFonts w:cs="Arial"/>
                <w:color w:val="000000"/>
                <w:szCs w:val="22"/>
                <w:lang w:val="en-GB"/>
              </w:rPr>
              <w:t xml:space="preserve">If a commercial off-the-shelf (COTS) position source has been used, the requirements of AMC 7 </w:t>
            </w:r>
            <w:r>
              <w:rPr>
                <w:rFonts w:cs="Arial"/>
                <w:color w:val="000000"/>
                <w:szCs w:val="22"/>
                <w:lang w:val="en-GB"/>
              </w:rPr>
              <w:t>SPA.EFB.100(b)(3) shall be detailed.</w:t>
            </w:r>
          </w:p>
          <w:p w14:paraId="64A485CE" w14:textId="77777777" w:rsidR="00E55350" w:rsidRPr="00E55350" w:rsidRDefault="00E55350" w:rsidP="00913CDE">
            <w:pPr>
              <w:jc w:val="both"/>
              <w:rPr>
                <w:rFonts w:cs="Arial"/>
                <w:color w:val="000000"/>
                <w:szCs w:val="22"/>
                <w:lang w:val="en-GB"/>
              </w:rPr>
            </w:pPr>
          </w:p>
          <w:p w14:paraId="16AE24CD" w14:textId="74A922C0" w:rsidR="00E55350" w:rsidRPr="001B0F75" w:rsidRDefault="00E55350" w:rsidP="00913CDE">
            <w:pPr>
              <w:jc w:val="both"/>
              <w:rPr>
                <w:rFonts w:cs="Arial"/>
                <w:color w:val="000000"/>
                <w:szCs w:val="22"/>
                <w:lang w:val="en-GB"/>
              </w:rPr>
            </w:pPr>
            <w:r>
              <w:rPr>
                <w:rFonts w:cs="Arial"/>
                <w:color w:val="000000"/>
                <w:szCs w:val="22"/>
                <w:lang w:val="en-GB"/>
              </w:rPr>
              <w:t xml:space="preserve">NOTE : </w:t>
            </w:r>
            <w:r w:rsidRPr="00E55350">
              <w:rPr>
                <w:rFonts w:cs="Arial"/>
                <w:color w:val="000000"/>
                <w:szCs w:val="22"/>
                <w:lang w:val="en-GB"/>
              </w:rPr>
              <w:t xml:space="preserve">Further guidance </w:t>
            </w:r>
            <w:r>
              <w:rPr>
                <w:rFonts w:cs="Arial"/>
                <w:color w:val="000000"/>
                <w:szCs w:val="22"/>
                <w:lang w:val="en-GB"/>
              </w:rPr>
              <w:t>can be found in</w:t>
            </w:r>
            <w:r w:rsidRPr="00E55350">
              <w:rPr>
                <w:rFonts w:cs="Arial"/>
                <w:color w:val="000000"/>
                <w:szCs w:val="22"/>
                <w:lang w:val="en-GB"/>
              </w:rPr>
              <w:t xml:space="preserve"> GM5 SPA.EFB.100(b)(3)</w:t>
            </w:r>
            <w:r>
              <w:rPr>
                <w:rFonts w:cs="Arial"/>
                <w:color w:val="000000"/>
                <w:szCs w:val="22"/>
                <w:lang w:val="en-GB"/>
              </w:rPr>
              <w:t>.</w:t>
            </w:r>
          </w:p>
        </w:tc>
        <w:tc>
          <w:tcPr>
            <w:tcW w:w="2094" w:type="dxa"/>
            <w:tcBorders>
              <w:bottom w:val="single" w:sz="4" w:space="0" w:color="auto"/>
            </w:tcBorders>
            <w:vAlign w:val="center"/>
          </w:tcPr>
          <w:p w14:paraId="31C694B4" w14:textId="77777777" w:rsidR="00E55350" w:rsidRPr="009E11BE" w:rsidRDefault="00E55350" w:rsidP="00913CDE">
            <w:pPr>
              <w:rPr>
                <w:rFonts w:eastAsia="MS Mincho" w:cs="Arial"/>
                <w:szCs w:val="22"/>
                <w:lang w:val="en-GB"/>
              </w:rPr>
            </w:pPr>
          </w:p>
        </w:tc>
        <w:tc>
          <w:tcPr>
            <w:tcW w:w="1024" w:type="dxa"/>
            <w:tcBorders>
              <w:bottom w:val="single" w:sz="4" w:space="0" w:color="auto"/>
            </w:tcBorders>
            <w:vAlign w:val="center"/>
          </w:tcPr>
          <w:p w14:paraId="2A439B21" w14:textId="77777777" w:rsidR="00E55350" w:rsidRPr="009E11BE" w:rsidRDefault="00E55350" w:rsidP="00913CDE">
            <w:pPr>
              <w:jc w:val="center"/>
              <w:rPr>
                <w:rFonts w:eastAsia="MS Mincho" w:cs="Arial"/>
                <w:szCs w:val="22"/>
                <w:lang w:val="en-GB"/>
              </w:rPr>
            </w:pPr>
          </w:p>
        </w:tc>
      </w:tr>
      <w:bookmarkEnd w:id="7"/>
      <w:tr w:rsidR="0038422F" w:rsidRPr="009F5C13" w14:paraId="7E1949BB" w14:textId="77777777" w:rsidTr="0032215B">
        <w:tc>
          <w:tcPr>
            <w:tcW w:w="709" w:type="dxa"/>
            <w:vMerge w:val="restart"/>
            <w:shd w:val="clear" w:color="auto" w:fill="auto"/>
            <w:vAlign w:val="center"/>
          </w:tcPr>
          <w:p w14:paraId="7E075442" w14:textId="55DF93C4" w:rsidR="0038422F" w:rsidRPr="003F244A" w:rsidRDefault="0038422F" w:rsidP="00913CDE">
            <w:pPr>
              <w:jc w:val="center"/>
              <w:rPr>
                <w:bCs/>
                <w:lang w:val="en-GB"/>
              </w:rPr>
            </w:pPr>
            <w:r>
              <w:rPr>
                <w:bCs/>
                <w:lang w:val="en-GB"/>
              </w:rPr>
              <w:t>25</w:t>
            </w:r>
          </w:p>
        </w:tc>
        <w:tc>
          <w:tcPr>
            <w:tcW w:w="9213" w:type="dxa"/>
            <w:gridSpan w:val="3"/>
            <w:shd w:val="clear" w:color="auto" w:fill="auto"/>
            <w:vAlign w:val="center"/>
          </w:tcPr>
          <w:p w14:paraId="62EAED02" w14:textId="77777777" w:rsidR="0038422F" w:rsidRDefault="0038422F" w:rsidP="00913CDE">
            <w:pPr>
              <w:ind w:left="-28"/>
              <w:rPr>
                <w:b/>
                <w:lang w:val="en-GB"/>
              </w:rPr>
            </w:pPr>
            <w:r>
              <w:rPr>
                <w:b/>
                <w:lang w:val="en-GB"/>
              </w:rPr>
              <w:t>Chart applications</w:t>
            </w:r>
            <w:r w:rsidRPr="005E5D56">
              <w:rPr>
                <w:b/>
                <w:lang w:val="en-GB"/>
              </w:rPr>
              <w:t xml:space="preserve"> (AMC</w:t>
            </w:r>
            <w:r>
              <w:rPr>
                <w:b/>
                <w:lang w:val="en-GB"/>
              </w:rPr>
              <w:t>8</w:t>
            </w:r>
            <w:r w:rsidRPr="005E5D56">
              <w:rPr>
                <w:b/>
                <w:lang w:val="en-GB"/>
              </w:rPr>
              <w:t xml:space="preserve"> SPA.EFB.100(b)(</w:t>
            </w:r>
            <w:r>
              <w:rPr>
                <w:b/>
                <w:lang w:val="en-GB"/>
              </w:rPr>
              <w:t>3</w:t>
            </w:r>
            <w:r w:rsidRPr="005E5D56">
              <w:rPr>
                <w:b/>
                <w:lang w:val="en-GB"/>
              </w:rPr>
              <w:t>))</w:t>
            </w:r>
            <w:r>
              <w:rPr>
                <w:b/>
                <w:lang w:val="en-GB"/>
              </w:rPr>
              <w:t xml:space="preserve"> </w:t>
            </w:r>
          </w:p>
          <w:p w14:paraId="5870E54B" w14:textId="69935F68" w:rsidR="0038422F" w:rsidRPr="00C45056" w:rsidRDefault="0038422F" w:rsidP="0038422F">
            <w:pPr>
              <w:rPr>
                <w:b/>
                <w:lang w:val="en-GB"/>
              </w:rPr>
            </w:pPr>
            <w:r w:rsidRPr="005E5D56">
              <w:rPr>
                <w:b/>
                <w:lang w:val="en-GB"/>
              </w:rPr>
              <w:t>(Applicable to all types of EFB)</w:t>
            </w:r>
          </w:p>
        </w:tc>
      </w:tr>
      <w:tr w:rsidR="00E55350" w:rsidRPr="009F5C13" w14:paraId="039ABD99" w14:textId="77777777" w:rsidTr="00913CDE">
        <w:tc>
          <w:tcPr>
            <w:tcW w:w="709" w:type="dxa"/>
            <w:vMerge/>
            <w:tcBorders>
              <w:bottom w:val="single" w:sz="4" w:space="0" w:color="auto"/>
            </w:tcBorders>
            <w:shd w:val="clear" w:color="auto" w:fill="auto"/>
            <w:vAlign w:val="center"/>
          </w:tcPr>
          <w:p w14:paraId="2B2E82D2" w14:textId="77777777" w:rsidR="00E55350" w:rsidRPr="003F244A" w:rsidRDefault="00E55350" w:rsidP="00913CDE">
            <w:pPr>
              <w:jc w:val="center"/>
              <w:rPr>
                <w:bCs/>
                <w:sz w:val="20"/>
                <w:lang w:val="en-GB"/>
              </w:rPr>
            </w:pPr>
          </w:p>
        </w:tc>
        <w:tc>
          <w:tcPr>
            <w:tcW w:w="6095" w:type="dxa"/>
            <w:tcBorders>
              <w:bottom w:val="single" w:sz="4" w:space="0" w:color="auto"/>
            </w:tcBorders>
            <w:shd w:val="clear" w:color="auto" w:fill="auto"/>
            <w:vAlign w:val="center"/>
          </w:tcPr>
          <w:p w14:paraId="6E8B84C6" w14:textId="1F8DC311" w:rsidR="00E55350" w:rsidRPr="001B0F75" w:rsidRDefault="00E55350" w:rsidP="00913CDE">
            <w:pPr>
              <w:jc w:val="both"/>
              <w:rPr>
                <w:rFonts w:cs="Arial"/>
                <w:color w:val="000000"/>
                <w:szCs w:val="22"/>
                <w:lang w:val="en-GB"/>
              </w:rPr>
            </w:pPr>
            <w:r>
              <w:rPr>
                <w:rFonts w:cs="Arial"/>
                <w:color w:val="000000"/>
                <w:szCs w:val="22"/>
                <w:lang w:val="en-GB"/>
              </w:rPr>
              <w:t>N</w:t>
            </w:r>
            <w:r w:rsidRPr="00E55350">
              <w:rPr>
                <w:rFonts w:cs="Arial"/>
                <w:color w:val="000000"/>
                <w:szCs w:val="22"/>
                <w:lang w:val="en-GB"/>
              </w:rPr>
              <w:t xml:space="preserve">avigational chart applications </w:t>
            </w:r>
            <w:r w:rsidR="007463A8">
              <w:rPr>
                <w:rFonts w:cs="Arial"/>
                <w:color w:val="000000"/>
                <w:szCs w:val="22"/>
                <w:lang w:val="en-GB"/>
              </w:rPr>
              <w:t xml:space="preserve">shall </w:t>
            </w:r>
            <w:r w:rsidRPr="00E55350">
              <w:rPr>
                <w:rFonts w:cs="Arial"/>
                <w:color w:val="000000"/>
                <w:szCs w:val="22"/>
                <w:lang w:val="en-GB"/>
              </w:rPr>
              <w:t>display all necessary information in an appropriate form</w:t>
            </w:r>
            <w:r w:rsidR="007463A8">
              <w:rPr>
                <w:rFonts w:cs="Arial"/>
                <w:color w:val="000000"/>
                <w:szCs w:val="22"/>
                <w:lang w:val="en-GB"/>
              </w:rPr>
              <w:t>.</w:t>
            </w:r>
          </w:p>
        </w:tc>
        <w:tc>
          <w:tcPr>
            <w:tcW w:w="2094" w:type="dxa"/>
            <w:tcBorders>
              <w:bottom w:val="single" w:sz="4" w:space="0" w:color="auto"/>
            </w:tcBorders>
            <w:vAlign w:val="center"/>
          </w:tcPr>
          <w:p w14:paraId="7971994F" w14:textId="77777777" w:rsidR="00E55350" w:rsidRPr="009E11BE" w:rsidRDefault="00E55350" w:rsidP="00913CDE">
            <w:pPr>
              <w:rPr>
                <w:rFonts w:eastAsia="MS Mincho" w:cs="Arial"/>
                <w:szCs w:val="22"/>
                <w:lang w:val="en-GB"/>
              </w:rPr>
            </w:pPr>
          </w:p>
        </w:tc>
        <w:tc>
          <w:tcPr>
            <w:tcW w:w="1024" w:type="dxa"/>
            <w:tcBorders>
              <w:bottom w:val="single" w:sz="4" w:space="0" w:color="auto"/>
            </w:tcBorders>
            <w:vAlign w:val="center"/>
          </w:tcPr>
          <w:p w14:paraId="161375CC" w14:textId="77777777" w:rsidR="00E55350" w:rsidRPr="009E11BE" w:rsidRDefault="00E55350" w:rsidP="00913CDE">
            <w:pPr>
              <w:jc w:val="center"/>
              <w:rPr>
                <w:rFonts w:eastAsia="MS Mincho" w:cs="Arial"/>
                <w:szCs w:val="22"/>
                <w:lang w:val="en-GB"/>
              </w:rPr>
            </w:pPr>
          </w:p>
        </w:tc>
      </w:tr>
      <w:tr w:rsidR="0038422F" w:rsidRPr="009F5C13" w14:paraId="77B73051" w14:textId="77777777" w:rsidTr="00EA63C3">
        <w:tc>
          <w:tcPr>
            <w:tcW w:w="709" w:type="dxa"/>
            <w:vMerge w:val="restart"/>
            <w:shd w:val="clear" w:color="auto" w:fill="auto"/>
            <w:vAlign w:val="center"/>
          </w:tcPr>
          <w:p w14:paraId="743AD42D" w14:textId="69EC7BFD" w:rsidR="0038422F" w:rsidRPr="003F244A" w:rsidRDefault="0038422F" w:rsidP="00913CDE">
            <w:pPr>
              <w:jc w:val="center"/>
              <w:rPr>
                <w:bCs/>
                <w:lang w:val="en-GB"/>
              </w:rPr>
            </w:pPr>
            <w:r>
              <w:rPr>
                <w:bCs/>
                <w:lang w:val="en-GB"/>
              </w:rPr>
              <w:t>26</w:t>
            </w:r>
          </w:p>
        </w:tc>
        <w:tc>
          <w:tcPr>
            <w:tcW w:w="9213" w:type="dxa"/>
            <w:gridSpan w:val="3"/>
            <w:shd w:val="clear" w:color="auto" w:fill="auto"/>
            <w:vAlign w:val="center"/>
          </w:tcPr>
          <w:p w14:paraId="122837C6" w14:textId="77777777" w:rsidR="0038422F" w:rsidRDefault="0038422F" w:rsidP="0038422F">
            <w:pPr>
              <w:rPr>
                <w:b/>
                <w:lang w:val="en-GB"/>
              </w:rPr>
            </w:pPr>
            <w:r>
              <w:rPr>
                <w:b/>
                <w:lang w:val="en-GB"/>
              </w:rPr>
              <w:t>In-flight weather (IFW) applications</w:t>
            </w:r>
            <w:r w:rsidRPr="005E5D56">
              <w:rPr>
                <w:b/>
                <w:lang w:val="en-GB"/>
              </w:rPr>
              <w:t xml:space="preserve"> (AMC</w:t>
            </w:r>
            <w:r>
              <w:rPr>
                <w:b/>
                <w:lang w:val="en-GB"/>
              </w:rPr>
              <w:t>9</w:t>
            </w:r>
            <w:r w:rsidRPr="005E5D56">
              <w:rPr>
                <w:b/>
                <w:lang w:val="en-GB"/>
              </w:rPr>
              <w:t xml:space="preserve"> SPA.EFB.100(b)(</w:t>
            </w:r>
            <w:r>
              <w:rPr>
                <w:b/>
                <w:lang w:val="en-GB"/>
              </w:rPr>
              <w:t>3</w:t>
            </w:r>
            <w:r w:rsidRPr="005E5D56">
              <w:rPr>
                <w:b/>
                <w:lang w:val="en-GB"/>
              </w:rPr>
              <w:t>))</w:t>
            </w:r>
            <w:r>
              <w:rPr>
                <w:b/>
                <w:lang w:val="en-GB"/>
              </w:rPr>
              <w:t xml:space="preserve"> </w:t>
            </w:r>
          </w:p>
          <w:p w14:paraId="4D274CB9" w14:textId="06A20F0E" w:rsidR="0038422F" w:rsidRPr="00C45056" w:rsidRDefault="0038422F" w:rsidP="0038422F">
            <w:pPr>
              <w:rPr>
                <w:b/>
                <w:lang w:val="en-GB"/>
              </w:rPr>
            </w:pPr>
            <w:r w:rsidRPr="005E5D56">
              <w:rPr>
                <w:b/>
                <w:lang w:val="en-GB"/>
              </w:rPr>
              <w:t>(Applicable to all types of EFB)</w:t>
            </w:r>
          </w:p>
        </w:tc>
      </w:tr>
      <w:tr w:rsidR="007463A8" w:rsidRPr="009F5C13" w14:paraId="10BE14BB" w14:textId="77777777" w:rsidTr="00913CDE">
        <w:tc>
          <w:tcPr>
            <w:tcW w:w="709" w:type="dxa"/>
            <w:vMerge/>
            <w:tcBorders>
              <w:bottom w:val="single" w:sz="4" w:space="0" w:color="auto"/>
            </w:tcBorders>
            <w:shd w:val="clear" w:color="auto" w:fill="auto"/>
            <w:vAlign w:val="center"/>
          </w:tcPr>
          <w:p w14:paraId="49C58ED5" w14:textId="77777777" w:rsidR="007463A8" w:rsidRPr="003F244A" w:rsidRDefault="007463A8" w:rsidP="00913CDE">
            <w:pPr>
              <w:jc w:val="center"/>
              <w:rPr>
                <w:bCs/>
                <w:sz w:val="20"/>
                <w:lang w:val="en-GB"/>
              </w:rPr>
            </w:pPr>
          </w:p>
        </w:tc>
        <w:tc>
          <w:tcPr>
            <w:tcW w:w="6095" w:type="dxa"/>
            <w:tcBorders>
              <w:bottom w:val="single" w:sz="4" w:space="0" w:color="auto"/>
            </w:tcBorders>
            <w:shd w:val="clear" w:color="auto" w:fill="auto"/>
            <w:vAlign w:val="center"/>
          </w:tcPr>
          <w:p w14:paraId="754E4DE0" w14:textId="1E7C3CDD" w:rsidR="007463A8" w:rsidRDefault="007463A8" w:rsidP="00913CDE">
            <w:pPr>
              <w:jc w:val="both"/>
              <w:rPr>
                <w:rFonts w:cs="Arial"/>
                <w:color w:val="000000"/>
                <w:szCs w:val="22"/>
                <w:lang w:val="en-GB"/>
              </w:rPr>
            </w:pPr>
            <w:r w:rsidRPr="007463A8">
              <w:rPr>
                <w:rFonts w:cs="Arial"/>
                <w:color w:val="000000"/>
                <w:szCs w:val="22"/>
                <w:lang w:val="en-GB"/>
              </w:rPr>
              <w:t xml:space="preserve">If In-Flight Weather (IFW) applications are used, procedures </w:t>
            </w:r>
            <w:r>
              <w:rPr>
                <w:rFonts w:cs="Arial"/>
                <w:color w:val="000000"/>
                <w:szCs w:val="22"/>
                <w:lang w:val="en-GB"/>
              </w:rPr>
              <w:t xml:space="preserve">shall </w:t>
            </w:r>
            <w:r w:rsidRPr="007463A8">
              <w:rPr>
                <w:rFonts w:cs="Arial"/>
                <w:color w:val="000000"/>
                <w:szCs w:val="22"/>
                <w:lang w:val="en-GB"/>
              </w:rPr>
              <w:t>dictate the primacy of documented weather data and they are not to be used for tactical decisions or to replace certified weather radar</w:t>
            </w:r>
            <w:r>
              <w:rPr>
                <w:rFonts w:cs="Arial"/>
                <w:color w:val="000000"/>
                <w:szCs w:val="22"/>
                <w:lang w:val="en-GB"/>
              </w:rPr>
              <w:t>.</w:t>
            </w:r>
          </w:p>
          <w:p w14:paraId="222CA0E8" w14:textId="4E594FB1" w:rsidR="007463A8" w:rsidRPr="007463A8" w:rsidRDefault="007463A8" w:rsidP="007463A8">
            <w:pPr>
              <w:pStyle w:val="ListParagraph"/>
              <w:numPr>
                <w:ilvl w:val="0"/>
                <w:numId w:val="39"/>
              </w:numPr>
              <w:ind w:left="314" w:hanging="314"/>
              <w:jc w:val="both"/>
              <w:rPr>
                <w:rFonts w:cs="Arial"/>
                <w:color w:val="000000"/>
                <w:szCs w:val="22"/>
                <w:lang w:val="en-GB"/>
              </w:rPr>
            </w:pPr>
            <w:r w:rsidRPr="007463A8">
              <w:rPr>
                <w:rFonts w:cs="Arial"/>
                <w:color w:val="000000"/>
                <w:szCs w:val="22"/>
                <w:lang w:val="en-GB"/>
              </w:rPr>
              <w:t>The IFW display shall distinguish between observed and forecast weather.</w:t>
            </w:r>
          </w:p>
          <w:p w14:paraId="246AEAAB" w14:textId="271D6B37" w:rsidR="007463A8" w:rsidRPr="007463A8" w:rsidRDefault="007463A8" w:rsidP="007463A8">
            <w:pPr>
              <w:pStyle w:val="ListParagraph"/>
              <w:numPr>
                <w:ilvl w:val="0"/>
                <w:numId w:val="39"/>
              </w:numPr>
              <w:ind w:left="314" w:hanging="314"/>
              <w:jc w:val="both"/>
              <w:rPr>
                <w:rFonts w:cs="Arial"/>
                <w:color w:val="000000"/>
                <w:szCs w:val="22"/>
                <w:lang w:val="en-GB"/>
              </w:rPr>
            </w:pPr>
            <w:r w:rsidRPr="007463A8">
              <w:rPr>
                <w:rFonts w:cs="Arial"/>
                <w:color w:val="000000"/>
                <w:szCs w:val="22"/>
                <w:lang w:val="en-GB"/>
              </w:rPr>
              <w:t>The validity time of the data shall be displayed.</w:t>
            </w:r>
          </w:p>
          <w:p w14:paraId="0DCB77EE" w14:textId="67E33689" w:rsidR="007463A8" w:rsidRPr="007463A8" w:rsidRDefault="007463A8" w:rsidP="007463A8">
            <w:pPr>
              <w:pStyle w:val="ListParagraph"/>
              <w:numPr>
                <w:ilvl w:val="0"/>
                <w:numId w:val="39"/>
              </w:numPr>
              <w:ind w:left="314" w:hanging="314"/>
              <w:jc w:val="both"/>
              <w:rPr>
                <w:rFonts w:cs="Arial"/>
                <w:color w:val="000000"/>
                <w:szCs w:val="22"/>
                <w:lang w:val="en-GB"/>
              </w:rPr>
            </w:pPr>
            <w:r w:rsidRPr="007463A8">
              <w:rPr>
                <w:rFonts w:cs="Arial"/>
                <w:color w:val="000000"/>
                <w:szCs w:val="22"/>
                <w:lang w:val="en-GB"/>
              </w:rPr>
              <w:t>The IFW display shall have an appropriate legend.</w:t>
            </w:r>
          </w:p>
          <w:p w14:paraId="64806F88" w14:textId="79692D5E" w:rsidR="007463A8" w:rsidRPr="007463A8" w:rsidRDefault="007463A8" w:rsidP="007463A8">
            <w:pPr>
              <w:pStyle w:val="ListParagraph"/>
              <w:numPr>
                <w:ilvl w:val="0"/>
                <w:numId w:val="39"/>
              </w:numPr>
              <w:ind w:left="314" w:hanging="314"/>
              <w:jc w:val="both"/>
              <w:rPr>
                <w:rFonts w:cs="Arial"/>
                <w:color w:val="000000"/>
                <w:szCs w:val="22"/>
                <w:lang w:val="en-GB"/>
              </w:rPr>
            </w:pPr>
            <w:r w:rsidRPr="007463A8">
              <w:rPr>
                <w:rFonts w:cs="Arial"/>
                <w:color w:val="000000"/>
                <w:szCs w:val="22"/>
                <w:lang w:val="en-GB"/>
              </w:rPr>
              <w:t>The IFW display shall indicate partial or total loss of data.</w:t>
            </w:r>
          </w:p>
          <w:p w14:paraId="30DA7913" w14:textId="77777777" w:rsidR="007463A8" w:rsidRDefault="007463A8" w:rsidP="007463A8">
            <w:pPr>
              <w:pStyle w:val="ListParagraph"/>
              <w:numPr>
                <w:ilvl w:val="0"/>
                <w:numId w:val="39"/>
              </w:numPr>
              <w:ind w:left="314" w:hanging="314"/>
              <w:jc w:val="both"/>
              <w:rPr>
                <w:rFonts w:cs="Arial"/>
                <w:color w:val="000000"/>
                <w:szCs w:val="22"/>
                <w:lang w:val="en-GB"/>
              </w:rPr>
            </w:pPr>
            <w:r w:rsidRPr="007463A8">
              <w:rPr>
                <w:rFonts w:cs="Arial"/>
                <w:color w:val="000000"/>
                <w:szCs w:val="22"/>
                <w:lang w:val="en-GB"/>
              </w:rPr>
              <w:t>Provide details of additional training and SOPs that have been developed specific to the use of IFW.</w:t>
            </w:r>
          </w:p>
          <w:p w14:paraId="1FD5DAB1" w14:textId="77777777" w:rsidR="002973AE" w:rsidRDefault="002973AE" w:rsidP="002973AE">
            <w:pPr>
              <w:jc w:val="both"/>
              <w:rPr>
                <w:rFonts w:cs="Arial"/>
                <w:color w:val="000000"/>
                <w:szCs w:val="22"/>
                <w:lang w:val="en-GB"/>
              </w:rPr>
            </w:pPr>
          </w:p>
          <w:p w14:paraId="3B056183" w14:textId="4B2B6F73" w:rsidR="002973AE" w:rsidRPr="002973AE" w:rsidRDefault="002973AE" w:rsidP="002973AE">
            <w:pPr>
              <w:jc w:val="both"/>
              <w:rPr>
                <w:rFonts w:cs="Arial"/>
                <w:color w:val="000000"/>
                <w:szCs w:val="22"/>
                <w:lang w:val="en-GB"/>
              </w:rPr>
            </w:pPr>
            <w:r w:rsidRPr="00F31579">
              <w:rPr>
                <w:rFonts w:cs="Arial"/>
                <w:color w:val="000000"/>
                <w:szCs w:val="22"/>
                <w:lang w:val="en-GB"/>
              </w:rPr>
              <w:t>NOTE</w:t>
            </w:r>
            <w:r>
              <w:rPr>
                <w:rFonts w:cs="Arial"/>
                <w:color w:val="000000"/>
                <w:szCs w:val="22"/>
                <w:lang w:val="en-GB"/>
              </w:rPr>
              <w:t xml:space="preserve"> : </w:t>
            </w:r>
            <w:r w:rsidRPr="00F31579">
              <w:rPr>
                <w:rFonts w:cs="Arial"/>
                <w:color w:val="000000"/>
                <w:szCs w:val="22"/>
                <w:lang w:val="en-GB"/>
              </w:rPr>
              <w:t xml:space="preserve">Further guidance </w:t>
            </w:r>
            <w:r>
              <w:rPr>
                <w:rFonts w:cs="Arial"/>
                <w:color w:val="000000"/>
                <w:szCs w:val="22"/>
                <w:lang w:val="en-GB"/>
              </w:rPr>
              <w:t>can be</w:t>
            </w:r>
            <w:r w:rsidRPr="00F31579">
              <w:rPr>
                <w:rFonts w:cs="Arial"/>
                <w:color w:val="000000"/>
                <w:szCs w:val="22"/>
                <w:lang w:val="en-GB"/>
              </w:rPr>
              <w:t xml:space="preserve"> found in </w:t>
            </w:r>
            <w:r>
              <w:rPr>
                <w:rFonts w:cs="Arial"/>
                <w:color w:val="000000"/>
                <w:szCs w:val="22"/>
                <w:lang w:val="en-GB"/>
              </w:rPr>
              <w:t>GM4 SPA.EFB.100(b)(3)</w:t>
            </w:r>
            <w:r w:rsidRPr="00F31579">
              <w:rPr>
                <w:rFonts w:cs="Arial"/>
                <w:color w:val="000000"/>
                <w:szCs w:val="22"/>
                <w:lang w:val="en-GB"/>
              </w:rPr>
              <w:t>.</w:t>
            </w:r>
          </w:p>
        </w:tc>
        <w:tc>
          <w:tcPr>
            <w:tcW w:w="2094" w:type="dxa"/>
            <w:tcBorders>
              <w:bottom w:val="single" w:sz="4" w:space="0" w:color="auto"/>
            </w:tcBorders>
            <w:vAlign w:val="center"/>
          </w:tcPr>
          <w:p w14:paraId="587ABA27" w14:textId="77777777" w:rsidR="007463A8" w:rsidRPr="009E11BE" w:rsidRDefault="007463A8" w:rsidP="00913CDE">
            <w:pPr>
              <w:rPr>
                <w:rFonts w:eastAsia="MS Mincho" w:cs="Arial"/>
                <w:szCs w:val="22"/>
                <w:lang w:val="en-GB"/>
              </w:rPr>
            </w:pPr>
          </w:p>
        </w:tc>
        <w:tc>
          <w:tcPr>
            <w:tcW w:w="1024" w:type="dxa"/>
            <w:tcBorders>
              <w:bottom w:val="single" w:sz="4" w:space="0" w:color="auto"/>
            </w:tcBorders>
            <w:vAlign w:val="center"/>
          </w:tcPr>
          <w:p w14:paraId="774442A8" w14:textId="77777777" w:rsidR="007463A8" w:rsidRPr="009E11BE" w:rsidRDefault="007463A8" w:rsidP="00913CDE">
            <w:pPr>
              <w:jc w:val="center"/>
              <w:rPr>
                <w:rFonts w:eastAsia="MS Mincho" w:cs="Arial"/>
                <w:szCs w:val="22"/>
                <w:lang w:val="en-GB"/>
              </w:rPr>
            </w:pPr>
          </w:p>
        </w:tc>
      </w:tr>
      <w:tr w:rsidR="0038422F" w:rsidRPr="009F5C13" w14:paraId="6EA9A208" w14:textId="77777777" w:rsidTr="00A16ACA">
        <w:tc>
          <w:tcPr>
            <w:tcW w:w="709" w:type="dxa"/>
            <w:vMerge w:val="restart"/>
            <w:shd w:val="clear" w:color="auto" w:fill="auto"/>
            <w:vAlign w:val="center"/>
          </w:tcPr>
          <w:p w14:paraId="487478C8" w14:textId="11DF0E5D" w:rsidR="0038422F" w:rsidRPr="003F244A" w:rsidRDefault="0038422F" w:rsidP="00913CDE">
            <w:pPr>
              <w:jc w:val="center"/>
              <w:rPr>
                <w:bCs/>
                <w:lang w:val="en-GB"/>
              </w:rPr>
            </w:pPr>
            <w:r>
              <w:rPr>
                <w:bCs/>
                <w:lang w:val="en-GB"/>
              </w:rPr>
              <w:t>27</w:t>
            </w:r>
          </w:p>
        </w:tc>
        <w:tc>
          <w:tcPr>
            <w:tcW w:w="9213" w:type="dxa"/>
            <w:gridSpan w:val="3"/>
            <w:shd w:val="clear" w:color="auto" w:fill="auto"/>
            <w:vAlign w:val="center"/>
          </w:tcPr>
          <w:p w14:paraId="0AC2FE1C" w14:textId="77777777" w:rsidR="0038422F" w:rsidRDefault="0038422F" w:rsidP="00913CDE">
            <w:pPr>
              <w:ind w:left="-28"/>
              <w:rPr>
                <w:b/>
                <w:lang w:val="en-GB"/>
              </w:rPr>
            </w:pPr>
            <w:r>
              <w:rPr>
                <w:b/>
                <w:lang w:val="en-GB"/>
              </w:rPr>
              <w:t xml:space="preserve">Applications displaying own-ship position in flight </w:t>
            </w:r>
            <w:r w:rsidRPr="005E5D56">
              <w:rPr>
                <w:b/>
                <w:lang w:val="en-GB"/>
              </w:rPr>
              <w:t>(AMC</w:t>
            </w:r>
            <w:r>
              <w:rPr>
                <w:b/>
                <w:lang w:val="en-GB"/>
              </w:rPr>
              <w:t>10</w:t>
            </w:r>
            <w:r w:rsidRPr="005E5D56">
              <w:rPr>
                <w:b/>
                <w:lang w:val="en-GB"/>
              </w:rPr>
              <w:t xml:space="preserve"> SPA.EFB.100(b)(</w:t>
            </w:r>
            <w:r>
              <w:rPr>
                <w:b/>
                <w:lang w:val="en-GB"/>
              </w:rPr>
              <w:t>3</w:t>
            </w:r>
            <w:r w:rsidRPr="005E5D56">
              <w:rPr>
                <w:b/>
                <w:lang w:val="en-GB"/>
              </w:rPr>
              <w:t>))</w:t>
            </w:r>
          </w:p>
          <w:p w14:paraId="42D7DF98" w14:textId="759B334A" w:rsidR="0038422F" w:rsidRPr="00C45056" w:rsidRDefault="0038422F" w:rsidP="0038422F">
            <w:pPr>
              <w:rPr>
                <w:b/>
                <w:lang w:val="en-GB"/>
              </w:rPr>
            </w:pPr>
            <w:r w:rsidRPr="005E5D56">
              <w:rPr>
                <w:b/>
                <w:lang w:val="en-GB"/>
              </w:rPr>
              <w:t>(Applicable to all types of EFB)</w:t>
            </w:r>
          </w:p>
        </w:tc>
      </w:tr>
      <w:tr w:rsidR="007463A8" w:rsidRPr="009F5C13" w14:paraId="29DC018C" w14:textId="77777777" w:rsidTr="00913CDE">
        <w:tc>
          <w:tcPr>
            <w:tcW w:w="709" w:type="dxa"/>
            <w:vMerge/>
            <w:tcBorders>
              <w:bottom w:val="single" w:sz="4" w:space="0" w:color="auto"/>
            </w:tcBorders>
            <w:shd w:val="clear" w:color="auto" w:fill="auto"/>
            <w:vAlign w:val="center"/>
          </w:tcPr>
          <w:p w14:paraId="7CBA089C" w14:textId="77777777" w:rsidR="007463A8" w:rsidRPr="003F244A" w:rsidRDefault="007463A8" w:rsidP="00913CDE">
            <w:pPr>
              <w:jc w:val="center"/>
              <w:rPr>
                <w:bCs/>
                <w:sz w:val="20"/>
                <w:lang w:val="en-GB"/>
              </w:rPr>
            </w:pPr>
          </w:p>
        </w:tc>
        <w:tc>
          <w:tcPr>
            <w:tcW w:w="6095" w:type="dxa"/>
            <w:tcBorders>
              <w:bottom w:val="single" w:sz="4" w:space="0" w:color="auto"/>
            </w:tcBorders>
            <w:shd w:val="clear" w:color="auto" w:fill="auto"/>
            <w:vAlign w:val="center"/>
          </w:tcPr>
          <w:p w14:paraId="3B90CB9A" w14:textId="77777777" w:rsidR="007463A8" w:rsidRDefault="007463A8" w:rsidP="007463A8">
            <w:pPr>
              <w:jc w:val="both"/>
              <w:rPr>
                <w:rFonts w:cs="Arial"/>
                <w:color w:val="000000"/>
                <w:szCs w:val="22"/>
                <w:lang w:val="en-GB"/>
              </w:rPr>
            </w:pPr>
            <w:r w:rsidRPr="007463A8">
              <w:rPr>
                <w:rFonts w:cs="Arial"/>
                <w:color w:val="000000"/>
                <w:szCs w:val="22"/>
                <w:lang w:val="en-GB"/>
              </w:rPr>
              <w:t xml:space="preserve">If own-ship position is to be displayed, the aircraft </w:t>
            </w:r>
            <w:r w:rsidR="00CE49E7">
              <w:rPr>
                <w:rFonts w:cs="Arial"/>
                <w:color w:val="000000"/>
                <w:szCs w:val="22"/>
                <w:lang w:val="en-GB"/>
              </w:rPr>
              <w:t xml:space="preserve">shall </w:t>
            </w:r>
            <w:r w:rsidRPr="007463A8">
              <w:rPr>
                <w:rFonts w:cs="Arial"/>
                <w:color w:val="000000"/>
                <w:szCs w:val="22"/>
                <w:lang w:val="en-GB"/>
              </w:rPr>
              <w:t>also have a certified navigational moving map display (except on VFR flights)</w:t>
            </w:r>
            <w:r w:rsidR="00CE49E7">
              <w:rPr>
                <w:rFonts w:cs="Arial"/>
                <w:color w:val="000000"/>
                <w:szCs w:val="22"/>
                <w:lang w:val="en-GB"/>
              </w:rPr>
              <w:t>.</w:t>
            </w:r>
          </w:p>
          <w:p w14:paraId="29D26EC1" w14:textId="77777777" w:rsidR="00CE49E7" w:rsidRPr="00CE49E7" w:rsidRDefault="00CE49E7" w:rsidP="002973AE">
            <w:pPr>
              <w:pStyle w:val="ListParagraph"/>
              <w:numPr>
                <w:ilvl w:val="0"/>
                <w:numId w:val="40"/>
              </w:numPr>
              <w:ind w:left="312" w:hanging="312"/>
              <w:jc w:val="both"/>
              <w:rPr>
                <w:rFonts w:cs="Arial"/>
                <w:color w:val="000000"/>
                <w:szCs w:val="22"/>
                <w:lang w:val="en-GB"/>
              </w:rPr>
            </w:pPr>
            <w:r w:rsidRPr="00CE49E7">
              <w:rPr>
                <w:rFonts w:cs="Arial"/>
                <w:color w:val="000000"/>
                <w:szCs w:val="22"/>
                <w:lang w:val="en-GB"/>
              </w:rPr>
              <w:t>The position source for own-ship display shall meet the requirements of AMC7 SPA.EFB.100(b)(3).</w:t>
            </w:r>
          </w:p>
          <w:p w14:paraId="367C7FC3" w14:textId="77777777" w:rsidR="00CE49E7" w:rsidRPr="00CE49E7" w:rsidRDefault="00CE49E7" w:rsidP="002973AE">
            <w:pPr>
              <w:pStyle w:val="ListParagraph"/>
              <w:numPr>
                <w:ilvl w:val="0"/>
                <w:numId w:val="40"/>
              </w:numPr>
              <w:ind w:left="312" w:hanging="312"/>
              <w:jc w:val="both"/>
              <w:rPr>
                <w:rFonts w:cs="Arial"/>
                <w:color w:val="000000"/>
                <w:szCs w:val="22"/>
                <w:lang w:val="en-GB"/>
              </w:rPr>
            </w:pPr>
            <w:r w:rsidRPr="00CE49E7">
              <w:rPr>
                <w:rFonts w:cs="Arial"/>
                <w:color w:val="000000"/>
                <w:szCs w:val="22"/>
                <w:lang w:val="en-GB"/>
              </w:rPr>
              <w:t>The own-ship position shall be removed when position data is lost.</w:t>
            </w:r>
          </w:p>
          <w:p w14:paraId="66101612" w14:textId="77777777" w:rsidR="00CE49E7" w:rsidRDefault="00CE49E7" w:rsidP="00CE49E7">
            <w:pPr>
              <w:jc w:val="both"/>
              <w:rPr>
                <w:rFonts w:cs="Arial"/>
                <w:color w:val="000000"/>
                <w:szCs w:val="22"/>
                <w:lang w:val="en-GB"/>
              </w:rPr>
            </w:pPr>
          </w:p>
          <w:p w14:paraId="5448B59F" w14:textId="3D725412" w:rsidR="00CE49E7" w:rsidRPr="00CE49E7" w:rsidRDefault="00CE49E7" w:rsidP="00CE49E7">
            <w:pPr>
              <w:jc w:val="both"/>
              <w:rPr>
                <w:rFonts w:cs="Arial"/>
                <w:color w:val="000000"/>
                <w:szCs w:val="22"/>
                <w:lang w:val="en-GB"/>
              </w:rPr>
            </w:pPr>
            <w:r>
              <w:rPr>
                <w:rFonts w:cs="Arial"/>
                <w:color w:val="000000"/>
                <w:szCs w:val="22"/>
                <w:lang w:val="en-GB"/>
              </w:rPr>
              <w:t>T</w:t>
            </w:r>
            <w:r w:rsidRPr="00CE49E7">
              <w:rPr>
                <w:rFonts w:cs="Arial"/>
                <w:color w:val="000000"/>
                <w:szCs w:val="22"/>
                <w:lang w:val="en-GB"/>
              </w:rPr>
              <w:t xml:space="preserve">he flight crew </w:t>
            </w:r>
            <w:r>
              <w:rPr>
                <w:rFonts w:cs="Arial"/>
                <w:color w:val="000000"/>
                <w:szCs w:val="22"/>
                <w:lang w:val="en-GB"/>
              </w:rPr>
              <w:t xml:space="preserve">shall be </w:t>
            </w:r>
            <w:r w:rsidRPr="00CE49E7">
              <w:rPr>
                <w:rFonts w:cs="Arial"/>
                <w:color w:val="000000"/>
                <w:szCs w:val="22"/>
                <w:lang w:val="en-GB"/>
              </w:rPr>
              <w:t>able to unambiguously differentiate the EFB function from avionics functions available in the cockpit, and in particular with the navigation display.</w:t>
            </w:r>
          </w:p>
          <w:p w14:paraId="3F765809" w14:textId="293C251D" w:rsidR="00CE49E7" w:rsidRPr="00CE49E7" w:rsidRDefault="00CE49E7" w:rsidP="002973AE">
            <w:pPr>
              <w:pStyle w:val="ListParagraph"/>
              <w:numPr>
                <w:ilvl w:val="0"/>
                <w:numId w:val="41"/>
              </w:numPr>
              <w:ind w:left="312" w:hanging="312"/>
              <w:jc w:val="both"/>
              <w:rPr>
                <w:rFonts w:cs="Arial"/>
                <w:color w:val="000000"/>
                <w:szCs w:val="22"/>
                <w:lang w:val="en-GB"/>
              </w:rPr>
            </w:pPr>
            <w:r w:rsidRPr="00CE49E7">
              <w:rPr>
                <w:rFonts w:cs="Arial"/>
                <w:color w:val="000000"/>
                <w:szCs w:val="22"/>
                <w:lang w:val="en-GB"/>
              </w:rPr>
              <w:t>Provide details</w:t>
            </w:r>
            <w:r w:rsidR="002973AE">
              <w:rPr>
                <w:rFonts w:cs="Arial"/>
                <w:color w:val="000000"/>
                <w:szCs w:val="22"/>
                <w:lang w:val="en-GB"/>
              </w:rPr>
              <w:t xml:space="preserve"> about the display</w:t>
            </w:r>
            <w:r>
              <w:rPr>
                <w:rFonts w:cs="Arial"/>
                <w:color w:val="000000"/>
                <w:szCs w:val="22"/>
                <w:lang w:val="en-GB"/>
              </w:rPr>
              <w:t>.</w:t>
            </w:r>
          </w:p>
          <w:p w14:paraId="650DAA16" w14:textId="0A546B05" w:rsidR="00CE49E7" w:rsidRDefault="00CE49E7" w:rsidP="002973AE">
            <w:pPr>
              <w:pStyle w:val="ListParagraph"/>
              <w:numPr>
                <w:ilvl w:val="0"/>
                <w:numId w:val="41"/>
              </w:numPr>
              <w:ind w:left="312" w:hanging="312"/>
              <w:jc w:val="both"/>
              <w:rPr>
                <w:rFonts w:cs="Arial"/>
                <w:color w:val="000000"/>
                <w:szCs w:val="22"/>
                <w:lang w:val="en-GB"/>
              </w:rPr>
            </w:pPr>
            <w:r w:rsidRPr="00CE49E7">
              <w:rPr>
                <w:rFonts w:cs="Arial"/>
                <w:color w:val="000000"/>
                <w:szCs w:val="22"/>
                <w:lang w:val="en-GB"/>
              </w:rPr>
              <w:t>Provide means to disable the own-ship position indication to the flight crew.</w:t>
            </w:r>
          </w:p>
          <w:p w14:paraId="639A5CC8" w14:textId="77777777" w:rsidR="00CE49E7" w:rsidRPr="00CE49E7" w:rsidRDefault="00CE49E7" w:rsidP="00CE49E7">
            <w:pPr>
              <w:ind w:left="31"/>
              <w:jc w:val="both"/>
              <w:rPr>
                <w:rFonts w:cs="Arial"/>
                <w:color w:val="000000"/>
                <w:szCs w:val="22"/>
                <w:lang w:val="en-GB"/>
              </w:rPr>
            </w:pPr>
          </w:p>
          <w:p w14:paraId="5842E7FB" w14:textId="165B06D8" w:rsidR="00CE49E7" w:rsidRPr="00CE49E7" w:rsidRDefault="00CE49E7" w:rsidP="00CE49E7">
            <w:pPr>
              <w:jc w:val="both"/>
              <w:rPr>
                <w:rFonts w:cs="Arial"/>
                <w:color w:val="000000"/>
                <w:szCs w:val="22"/>
                <w:lang w:val="en-GB"/>
              </w:rPr>
            </w:pPr>
            <w:r w:rsidRPr="00CE49E7">
              <w:rPr>
                <w:rFonts w:cs="Arial"/>
                <w:color w:val="000000"/>
                <w:szCs w:val="22"/>
                <w:lang w:val="en-GB"/>
              </w:rPr>
              <w:t xml:space="preserve">EFB training </w:t>
            </w:r>
            <w:r w:rsidR="002973AE">
              <w:rPr>
                <w:rFonts w:cs="Arial"/>
                <w:color w:val="000000"/>
                <w:szCs w:val="22"/>
                <w:lang w:val="en-GB"/>
              </w:rPr>
              <w:t xml:space="preserve">shall </w:t>
            </w:r>
            <w:r w:rsidRPr="00CE49E7">
              <w:rPr>
                <w:rFonts w:cs="Arial"/>
                <w:color w:val="000000"/>
                <w:szCs w:val="22"/>
                <w:lang w:val="en-GB"/>
              </w:rPr>
              <w:t>emphasise that EFB own-ship position sh</w:t>
            </w:r>
            <w:r w:rsidR="002973AE">
              <w:rPr>
                <w:rFonts w:cs="Arial"/>
                <w:color w:val="000000"/>
                <w:szCs w:val="22"/>
                <w:lang w:val="en-GB"/>
              </w:rPr>
              <w:t>all</w:t>
            </w:r>
            <w:r w:rsidRPr="00CE49E7">
              <w:rPr>
                <w:rFonts w:cs="Arial"/>
                <w:color w:val="000000"/>
                <w:szCs w:val="22"/>
                <w:lang w:val="en-GB"/>
              </w:rPr>
              <w:t xml:space="preserve"> not be used as a primary source of navigation</w:t>
            </w:r>
            <w:r w:rsidR="002973AE">
              <w:rPr>
                <w:rFonts w:cs="Arial"/>
                <w:color w:val="000000"/>
                <w:szCs w:val="22"/>
                <w:lang w:val="en-GB"/>
              </w:rPr>
              <w:t>.</w:t>
            </w:r>
          </w:p>
          <w:p w14:paraId="19CA67CB" w14:textId="4D30203C" w:rsidR="00CE49E7" w:rsidRPr="002973AE" w:rsidRDefault="002973AE" w:rsidP="002973AE">
            <w:pPr>
              <w:pStyle w:val="ListParagraph"/>
              <w:numPr>
                <w:ilvl w:val="0"/>
                <w:numId w:val="42"/>
              </w:numPr>
              <w:ind w:left="314" w:hanging="314"/>
              <w:jc w:val="both"/>
              <w:rPr>
                <w:rFonts w:cs="Arial"/>
                <w:color w:val="000000"/>
                <w:szCs w:val="22"/>
                <w:lang w:val="en-GB"/>
              </w:rPr>
            </w:pPr>
            <w:r w:rsidRPr="002973AE">
              <w:rPr>
                <w:rFonts w:cs="Arial"/>
                <w:color w:val="000000"/>
                <w:szCs w:val="22"/>
                <w:lang w:val="en-GB"/>
              </w:rPr>
              <w:t>S</w:t>
            </w:r>
            <w:r w:rsidR="00CE49E7" w:rsidRPr="002973AE">
              <w:rPr>
                <w:rFonts w:cs="Arial"/>
                <w:color w:val="000000"/>
                <w:szCs w:val="22"/>
                <w:lang w:val="en-GB"/>
              </w:rPr>
              <w:t>pecify the intended use of the own-ship position</w:t>
            </w:r>
            <w:r w:rsidRPr="002973AE">
              <w:rPr>
                <w:rFonts w:cs="Arial"/>
                <w:color w:val="000000"/>
                <w:szCs w:val="22"/>
                <w:lang w:val="en-GB"/>
              </w:rPr>
              <w:t>.</w:t>
            </w:r>
          </w:p>
          <w:p w14:paraId="04FCA7E6" w14:textId="4A37DB39" w:rsidR="00CE49E7" w:rsidRPr="002973AE" w:rsidRDefault="002973AE" w:rsidP="002973AE">
            <w:pPr>
              <w:pStyle w:val="ListParagraph"/>
              <w:numPr>
                <w:ilvl w:val="0"/>
                <w:numId w:val="42"/>
              </w:numPr>
              <w:ind w:left="314" w:hanging="314"/>
              <w:jc w:val="both"/>
              <w:rPr>
                <w:rFonts w:cs="Arial"/>
                <w:color w:val="000000"/>
                <w:szCs w:val="22"/>
                <w:lang w:val="en-GB"/>
              </w:rPr>
            </w:pPr>
            <w:r w:rsidRPr="002973AE">
              <w:rPr>
                <w:rFonts w:cs="Arial"/>
                <w:color w:val="000000"/>
                <w:szCs w:val="22"/>
                <w:lang w:val="en-GB"/>
              </w:rPr>
              <w:t>I</w:t>
            </w:r>
            <w:r w:rsidR="00CE49E7" w:rsidRPr="002973AE">
              <w:rPr>
                <w:rFonts w:cs="Arial"/>
                <w:color w:val="000000"/>
                <w:szCs w:val="22"/>
                <w:lang w:val="en-GB"/>
              </w:rPr>
              <w:t>nclude EFB into the regular scan of flight deck systems indications, in particular, systematic cross-check with avionics before being used, whatever the position source</w:t>
            </w:r>
            <w:r w:rsidRPr="002973AE">
              <w:rPr>
                <w:rFonts w:cs="Arial"/>
                <w:color w:val="000000"/>
                <w:szCs w:val="22"/>
                <w:lang w:val="en-GB"/>
              </w:rPr>
              <w:t>.</w:t>
            </w:r>
          </w:p>
          <w:p w14:paraId="52FB2A0B" w14:textId="77777777" w:rsidR="00CE49E7" w:rsidRDefault="002973AE" w:rsidP="002973AE">
            <w:pPr>
              <w:pStyle w:val="ListParagraph"/>
              <w:numPr>
                <w:ilvl w:val="0"/>
                <w:numId w:val="42"/>
              </w:numPr>
              <w:ind w:left="314" w:hanging="314"/>
              <w:jc w:val="both"/>
              <w:rPr>
                <w:rFonts w:cs="Arial"/>
                <w:color w:val="000000"/>
                <w:szCs w:val="22"/>
                <w:lang w:val="en-GB"/>
              </w:rPr>
            </w:pPr>
            <w:r w:rsidRPr="002973AE">
              <w:rPr>
                <w:rFonts w:cs="Arial"/>
                <w:color w:val="000000"/>
                <w:szCs w:val="22"/>
                <w:lang w:val="en-GB"/>
              </w:rPr>
              <w:lastRenderedPageBreak/>
              <w:t>Provide</w:t>
            </w:r>
            <w:r w:rsidR="00CE49E7" w:rsidRPr="002973AE">
              <w:rPr>
                <w:rFonts w:cs="Arial"/>
                <w:color w:val="000000"/>
                <w:szCs w:val="22"/>
                <w:lang w:val="en-GB"/>
              </w:rPr>
              <w:t xml:space="preserve"> procedures for the case of identification of a discrepancy between the EFB and Avionics</w:t>
            </w:r>
            <w:r w:rsidRPr="002973AE">
              <w:rPr>
                <w:rFonts w:cs="Arial"/>
                <w:color w:val="000000"/>
                <w:szCs w:val="22"/>
                <w:lang w:val="en-GB"/>
              </w:rPr>
              <w:t>.</w:t>
            </w:r>
          </w:p>
          <w:p w14:paraId="56E63A71" w14:textId="77777777" w:rsidR="002973AE" w:rsidRDefault="002973AE" w:rsidP="002973AE">
            <w:pPr>
              <w:jc w:val="both"/>
              <w:rPr>
                <w:rFonts w:cs="Arial"/>
                <w:color w:val="000000"/>
                <w:szCs w:val="22"/>
                <w:lang w:val="en-GB"/>
              </w:rPr>
            </w:pPr>
          </w:p>
          <w:p w14:paraId="1A5B20FE" w14:textId="5172BDE4" w:rsidR="002973AE" w:rsidRPr="002973AE" w:rsidRDefault="002973AE" w:rsidP="002973AE">
            <w:pPr>
              <w:jc w:val="both"/>
              <w:rPr>
                <w:rFonts w:cs="Arial"/>
                <w:color w:val="000000"/>
                <w:szCs w:val="22"/>
                <w:lang w:val="en-GB"/>
              </w:rPr>
            </w:pPr>
            <w:r w:rsidRPr="00F31579">
              <w:rPr>
                <w:rFonts w:cs="Arial"/>
                <w:color w:val="000000"/>
                <w:szCs w:val="22"/>
                <w:lang w:val="en-GB"/>
              </w:rPr>
              <w:t>NOTE</w:t>
            </w:r>
            <w:r>
              <w:rPr>
                <w:rFonts w:cs="Arial"/>
                <w:color w:val="000000"/>
                <w:szCs w:val="22"/>
                <w:lang w:val="en-GB"/>
              </w:rPr>
              <w:t xml:space="preserve"> : </w:t>
            </w:r>
            <w:r w:rsidRPr="00F31579">
              <w:rPr>
                <w:rFonts w:cs="Arial"/>
                <w:color w:val="000000"/>
                <w:szCs w:val="22"/>
                <w:lang w:val="en-GB"/>
              </w:rPr>
              <w:t xml:space="preserve">Further guidance </w:t>
            </w:r>
            <w:r>
              <w:rPr>
                <w:rFonts w:cs="Arial"/>
                <w:color w:val="000000"/>
                <w:szCs w:val="22"/>
                <w:lang w:val="en-GB"/>
              </w:rPr>
              <w:t>can be</w:t>
            </w:r>
            <w:r w:rsidRPr="00F31579">
              <w:rPr>
                <w:rFonts w:cs="Arial"/>
                <w:color w:val="000000"/>
                <w:szCs w:val="22"/>
                <w:lang w:val="en-GB"/>
              </w:rPr>
              <w:t xml:space="preserve"> found in </w:t>
            </w:r>
            <w:r>
              <w:rPr>
                <w:rFonts w:cs="Arial"/>
                <w:color w:val="000000"/>
                <w:szCs w:val="22"/>
                <w:lang w:val="en-GB"/>
              </w:rPr>
              <w:t>GM6 SPA.EFB.100(b)(3)</w:t>
            </w:r>
            <w:r w:rsidRPr="00F31579">
              <w:rPr>
                <w:rFonts w:cs="Arial"/>
                <w:color w:val="000000"/>
                <w:szCs w:val="22"/>
                <w:lang w:val="en-GB"/>
              </w:rPr>
              <w:t>.</w:t>
            </w:r>
          </w:p>
        </w:tc>
        <w:tc>
          <w:tcPr>
            <w:tcW w:w="2094" w:type="dxa"/>
            <w:tcBorders>
              <w:bottom w:val="single" w:sz="4" w:space="0" w:color="auto"/>
            </w:tcBorders>
            <w:vAlign w:val="center"/>
          </w:tcPr>
          <w:p w14:paraId="350D6061" w14:textId="77777777" w:rsidR="007463A8" w:rsidRPr="009E11BE" w:rsidRDefault="007463A8" w:rsidP="00913CDE">
            <w:pPr>
              <w:rPr>
                <w:rFonts w:eastAsia="MS Mincho" w:cs="Arial"/>
                <w:szCs w:val="22"/>
                <w:lang w:val="en-GB"/>
              </w:rPr>
            </w:pPr>
          </w:p>
        </w:tc>
        <w:tc>
          <w:tcPr>
            <w:tcW w:w="1024" w:type="dxa"/>
            <w:tcBorders>
              <w:bottom w:val="single" w:sz="4" w:space="0" w:color="auto"/>
            </w:tcBorders>
            <w:vAlign w:val="center"/>
          </w:tcPr>
          <w:p w14:paraId="5D37343D" w14:textId="77777777" w:rsidR="007463A8" w:rsidRPr="009E11BE" w:rsidRDefault="007463A8" w:rsidP="00913CDE">
            <w:pPr>
              <w:jc w:val="center"/>
              <w:rPr>
                <w:rFonts w:eastAsia="MS Mincho" w:cs="Arial"/>
                <w:szCs w:val="22"/>
                <w:lang w:val="en-GB"/>
              </w:rPr>
            </w:pPr>
          </w:p>
        </w:tc>
      </w:tr>
      <w:tr w:rsidR="008D263C" w:rsidRPr="009F5C13" w14:paraId="58F7AD53" w14:textId="77777777" w:rsidTr="000729CD">
        <w:tc>
          <w:tcPr>
            <w:tcW w:w="709" w:type="dxa"/>
            <w:vMerge w:val="restart"/>
            <w:shd w:val="clear" w:color="auto" w:fill="auto"/>
            <w:vAlign w:val="center"/>
          </w:tcPr>
          <w:p w14:paraId="083FA614" w14:textId="1FB4BED7" w:rsidR="008D263C" w:rsidRPr="003F244A" w:rsidRDefault="008D263C" w:rsidP="00913CDE">
            <w:pPr>
              <w:jc w:val="center"/>
              <w:rPr>
                <w:bCs/>
                <w:lang w:val="en-GB"/>
              </w:rPr>
            </w:pPr>
            <w:r>
              <w:rPr>
                <w:bCs/>
                <w:lang w:val="en-GB"/>
              </w:rPr>
              <w:t>28</w:t>
            </w:r>
          </w:p>
        </w:tc>
        <w:tc>
          <w:tcPr>
            <w:tcW w:w="9213" w:type="dxa"/>
            <w:gridSpan w:val="3"/>
            <w:shd w:val="clear" w:color="auto" w:fill="auto"/>
            <w:vAlign w:val="center"/>
          </w:tcPr>
          <w:p w14:paraId="3CA9CBAE" w14:textId="7FA31216" w:rsidR="008D263C" w:rsidRPr="00C45056" w:rsidRDefault="008D263C" w:rsidP="008D263C">
            <w:pPr>
              <w:ind w:left="-28"/>
              <w:rPr>
                <w:b/>
                <w:lang w:val="en-GB"/>
              </w:rPr>
            </w:pPr>
            <w:r w:rsidRPr="00F31579">
              <w:rPr>
                <w:b/>
                <w:lang w:val="en-GB"/>
              </w:rPr>
              <w:t>EFB POLICY AND PROCEDURES MANUAL</w:t>
            </w:r>
            <w:r>
              <w:rPr>
                <w:b/>
                <w:lang w:val="en-GB"/>
              </w:rPr>
              <w:t xml:space="preserve"> </w:t>
            </w:r>
            <w:r w:rsidRPr="00F31579">
              <w:rPr>
                <w:b/>
                <w:lang w:val="en-GB"/>
              </w:rPr>
              <w:t>(</w:t>
            </w:r>
            <w:r>
              <w:rPr>
                <w:b/>
                <w:lang w:val="en-GB"/>
              </w:rPr>
              <w:t>GM1 SPA.EFB.100(b)(3)</w:t>
            </w:r>
            <w:r w:rsidRPr="00F31579">
              <w:rPr>
                <w:b/>
                <w:lang w:val="en-GB"/>
              </w:rPr>
              <w:t>)</w:t>
            </w:r>
          </w:p>
        </w:tc>
      </w:tr>
      <w:tr w:rsidR="00F31579" w:rsidRPr="009F5C13" w14:paraId="2A88A5C1" w14:textId="77777777" w:rsidTr="00913CDE">
        <w:tc>
          <w:tcPr>
            <w:tcW w:w="709" w:type="dxa"/>
            <w:vMerge/>
            <w:tcBorders>
              <w:bottom w:val="single" w:sz="4" w:space="0" w:color="auto"/>
            </w:tcBorders>
            <w:shd w:val="clear" w:color="auto" w:fill="auto"/>
            <w:vAlign w:val="center"/>
          </w:tcPr>
          <w:p w14:paraId="30C11E32" w14:textId="77777777" w:rsidR="00F31579" w:rsidRPr="003F244A" w:rsidRDefault="00F31579" w:rsidP="00913CDE">
            <w:pPr>
              <w:jc w:val="center"/>
              <w:rPr>
                <w:bCs/>
                <w:sz w:val="20"/>
                <w:lang w:val="en-GB"/>
              </w:rPr>
            </w:pPr>
          </w:p>
        </w:tc>
        <w:tc>
          <w:tcPr>
            <w:tcW w:w="6095" w:type="dxa"/>
            <w:tcBorders>
              <w:bottom w:val="single" w:sz="4" w:space="0" w:color="auto"/>
            </w:tcBorders>
            <w:shd w:val="clear" w:color="auto" w:fill="auto"/>
            <w:vAlign w:val="center"/>
          </w:tcPr>
          <w:p w14:paraId="71359207" w14:textId="12039716" w:rsidR="00F31579" w:rsidRPr="00F94329" w:rsidRDefault="00F31579" w:rsidP="00913CDE">
            <w:pPr>
              <w:jc w:val="both"/>
              <w:rPr>
                <w:rFonts w:cs="Arial"/>
                <w:color w:val="000000"/>
                <w:szCs w:val="22"/>
                <w:lang w:val="en-GB"/>
              </w:rPr>
            </w:pPr>
            <w:r w:rsidRPr="00F31579">
              <w:rPr>
                <w:rFonts w:cs="Arial"/>
                <w:color w:val="000000"/>
                <w:szCs w:val="22"/>
                <w:lang w:val="en-GB"/>
              </w:rPr>
              <w:t xml:space="preserve">These details may be included in the </w:t>
            </w:r>
            <w:r>
              <w:rPr>
                <w:rFonts w:cs="Arial"/>
                <w:color w:val="000000"/>
                <w:szCs w:val="22"/>
                <w:lang w:val="en-GB"/>
              </w:rPr>
              <w:t xml:space="preserve">EFB </w:t>
            </w:r>
            <w:r w:rsidRPr="00F31579">
              <w:rPr>
                <w:rFonts w:cs="Arial"/>
                <w:color w:val="000000"/>
                <w:szCs w:val="22"/>
                <w:lang w:val="en-GB"/>
              </w:rPr>
              <w:t>Policy and Procedures Manual or in any other controlled document which may be referenced during application phase.</w:t>
            </w:r>
          </w:p>
        </w:tc>
        <w:tc>
          <w:tcPr>
            <w:tcW w:w="2094" w:type="dxa"/>
            <w:tcBorders>
              <w:bottom w:val="single" w:sz="4" w:space="0" w:color="auto"/>
            </w:tcBorders>
            <w:vAlign w:val="center"/>
          </w:tcPr>
          <w:p w14:paraId="2F30195E" w14:textId="77777777" w:rsidR="00F31579" w:rsidRPr="009E11BE" w:rsidRDefault="00F31579" w:rsidP="00913CDE">
            <w:pPr>
              <w:rPr>
                <w:rFonts w:eastAsia="MS Mincho" w:cs="Arial"/>
                <w:szCs w:val="22"/>
                <w:lang w:val="en-GB"/>
              </w:rPr>
            </w:pPr>
          </w:p>
        </w:tc>
        <w:tc>
          <w:tcPr>
            <w:tcW w:w="1024" w:type="dxa"/>
            <w:tcBorders>
              <w:bottom w:val="single" w:sz="4" w:space="0" w:color="auto"/>
            </w:tcBorders>
            <w:vAlign w:val="center"/>
          </w:tcPr>
          <w:p w14:paraId="634A0AAE" w14:textId="77777777" w:rsidR="00F31579" w:rsidRPr="009E11BE" w:rsidRDefault="00F31579" w:rsidP="00913CDE">
            <w:pPr>
              <w:jc w:val="center"/>
              <w:rPr>
                <w:rFonts w:eastAsia="MS Mincho" w:cs="Arial"/>
                <w:szCs w:val="22"/>
                <w:lang w:val="en-GB"/>
              </w:rPr>
            </w:pPr>
          </w:p>
        </w:tc>
      </w:tr>
    </w:tbl>
    <w:p w14:paraId="3F4F555D" w14:textId="3335ADD5" w:rsidR="00D57502" w:rsidRDefault="00D57502" w:rsidP="0065544D">
      <w:pPr>
        <w:jc w:val="both"/>
        <w:rPr>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962"/>
      </w:tblGrid>
      <w:tr w:rsidR="00913CDE" w:rsidRPr="007239FB" w14:paraId="2CEBD7EE" w14:textId="77777777" w:rsidTr="008D263C">
        <w:trPr>
          <w:trHeight w:val="181"/>
        </w:trPr>
        <w:tc>
          <w:tcPr>
            <w:tcW w:w="9923" w:type="dxa"/>
            <w:gridSpan w:val="2"/>
          </w:tcPr>
          <w:p w14:paraId="1484277E" w14:textId="6B28171F" w:rsidR="00913CDE" w:rsidRPr="008D263C" w:rsidRDefault="00913CDE" w:rsidP="00B74272">
            <w:pPr>
              <w:rPr>
                <w:b/>
                <w:bCs/>
                <w:szCs w:val="22"/>
                <w:lang w:val="en-GB"/>
              </w:rPr>
            </w:pPr>
            <w:r w:rsidRPr="008D263C">
              <w:rPr>
                <w:szCs w:val="22"/>
                <w:lang w:val="en-GB"/>
              </w:rPr>
              <w:t>List of attached annexes :</w:t>
            </w:r>
          </w:p>
        </w:tc>
      </w:tr>
      <w:tr w:rsidR="00913CDE" w:rsidRPr="00913CDE" w14:paraId="77B561B7" w14:textId="77777777" w:rsidTr="00B74272">
        <w:trPr>
          <w:trHeight w:val="558"/>
        </w:trPr>
        <w:tc>
          <w:tcPr>
            <w:tcW w:w="9923" w:type="dxa"/>
            <w:gridSpan w:val="2"/>
          </w:tcPr>
          <w:p w14:paraId="61BE9FBF" w14:textId="77777777" w:rsidR="00913CDE" w:rsidRPr="008D263C" w:rsidRDefault="00913CDE" w:rsidP="00C10884">
            <w:pPr>
              <w:spacing w:before="120"/>
              <w:rPr>
                <w:b/>
                <w:bCs/>
                <w:szCs w:val="22"/>
                <w:lang w:val="en-GB"/>
              </w:rPr>
            </w:pPr>
          </w:p>
          <w:p w14:paraId="3DAE5D49" w14:textId="77777777" w:rsidR="00B74272" w:rsidRPr="008D263C" w:rsidRDefault="00B74272" w:rsidP="00C10884">
            <w:pPr>
              <w:spacing w:before="120"/>
              <w:rPr>
                <w:b/>
                <w:bCs/>
                <w:szCs w:val="22"/>
                <w:lang w:val="en-GB"/>
              </w:rPr>
            </w:pPr>
          </w:p>
          <w:p w14:paraId="0357041C" w14:textId="77777777" w:rsidR="00B74272" w:rsidRPr="008D263C" w:rsidRDefault="00B74272" w:rsidP="00C10884">
            <w:pPr>
              <w:spacing w:before="120"/>
              <w:rPr>
                <w:b/>
                <w:bCs/>
                <w:szCs w:val="22"/>
                <w:lang w:val="en-GB"/>
              </w:rPr>
            </w:pPr>
          </w:p>
          <w:p w14:paraId="36305839" w14:textId="653D7FA7" w:rsidR="00B74272" w:rsidRPr="008D263C" w:rsidRDefault="00B74272" w:rsidP="00C10884">
            <w:pPr>
              <w:spacing w:before="120"/>
              <w:rPr>
                <w:b/>
                <w:bCs/>
                <w:szCs w:val="22"/>
                <w:lang w:val="en-GB"/>
              </w:rPr>
            </w:pPr>
          </w:p>
        </w:tc>
      </w:tr>
      <w:tr w:rsidR="00B74272" w:rsidRPr="009F5C13" w14:paraId="121FF87A" w14:textId="77777777" w:rsidTr="00B74272">
        <w:trPr>
          <w:trHeight w:val="2631"/>
        </w:trPr>
        <w:tc>
          <w:tcPr>
            <w:tcW w:w="4961" w:type="dxa"/>
          </w:tcPr>
          <w:p w14:paraId="2250A4F5" w14:textId="78265EC2" w:rsidR="00B74272" w:rsidRPr="008D263C" w:rsidRDefault="00B74272" w:rsidP="00B74272">
            <w:pPr>
              <w:spacing w:before="120"/>
              <w:rPr>
                <w:b/>
                <w:bCs/>
                <w:szCs w:val="22"/>
                <w:lang w:val="en-GB"/>
              </w:rPr>
            </w:pPr>
            <w:r w:rsidRPr="008D263C">
              <w:rPr>
                <w:b/>
                <w:bCs/>
                <w:szCs w:val="22"/>
                <w:lang w:val="en-GB"/>
              </w:rPr>
              <w:t xml:space="preserve">Name &amp; Signature &amp; Date of Signature </w:t>
            </w:r>
            <w:r w:rsidRPr="008D263C">
              <w:rPr>
                <w:i/>
                <w:iCs/>
                <w:szCs w:val="22"/>
                <w:lang w:val="en-GB"/>
              </w:rPr>
              <w:t>(dd/mm/yyyy)</w:t>
            </w:r>
            <w:r w:rsidRPr="008D263C">
              <w:rPr>
                <w:b/>
                <w:bCs/>
                <w:szCs w:val="22"/>
                <w:lang w:val="en-GB"/>
              </w:rPr>
              <w:t xml:space="preserve"> of responsible manager :</w:t>
            </w:r>
            <w:r w:rsidRPr="008D263C">
              <w:rPr>
                <w:b/>
                <w:bCs/>
                <w:szCs w:val="22"/>
                <w:lang w:val="en-GB"/>
              </w:rPr>
              <w:tab/>
            </w:r>
          </w:p>
        </w:tc>
        <w:tc>
          <w:tcPr>
            <w:tcW w:w="4962" w:type="dxa"/>
          </w:tcPr>
          <w:p w14:paraId="4F73375E" w14:textId="755EE11F" w:rsidR="00B74272" w:rsidRPr="008D263C" w:rsidRDefault="00B74272" w:rsidP="00B74272">
            <w:pPr>
              <w:spacing w:before="120"/>
              <w:rPr>
                <w:b/>
                <w:bCs/>
                <w:szCs w:val="22"/>
                <w:lang w:val="en-GB"/>
              </w:rPr>
            </w:pPr>
            <w:r w:rsidRPr="008D263C">
              <w:rPr>
                <w:b/>
                <w:bCs/>
                <w:szCs w:val="22"/>
                <w:lang w:val="en-GB"/>
              </w:rPr>
              <w:t xml:space="preserve">Name &amp; Signature &amp; Date of Signature </w:t>
            </w:r>
            <w:r w:rsidRPr="008D263C">
              <w:rPr>
                <w:i/>
                <w:iCs/>
                <w:szCs w:val="22"/>
                <w:lang w:val="en-GB"/>
              </w:rPr>
              <w:t>(dd/mm/yyyy)</w:t>
            </w:r>
            <w:r w:rsidRPr="008D263C">
              <w:rPr>
                <w:b/>
                <w:bCs/>
                <w:szCs w:val="22"/>
                <w:lang w:val="en-GB"/>
              </w:rPr>
              <w:t xml:space="preserve"> of Compliance Monitoring Manager :</w:t>
            </w:r>
          </w:p>
        </w:tc>
      </w:tr>
    </w:tbl>
    <w:p w14:paraId="188298BE" w14:textId="2EC7DDB1" w:rsidR="00975877" w:rsidRPr="00A61941" w:rsidRDefault="00975877" w:rsidP="00F31579">
      <w:pPr>
        <w:spacing w:before="120"/>
        <w:jc w:val="both"/>
        <w:rPr>
          <w:sz w:val="18"/>
          <w:szCs w:val="18"/>
          <w:lang w:val="en-GB"/>
        </w:rPr>
      </w:pPr>
    </w:p>
    <w:sectPr w:rsidR="00975877" w:rsidRPr="00A61941" w:rsidSect="00C8036E">
      <w:headerReference w:type="default" r:id="rId9"/>
      <w:footerReference w:type="default" r:id="rId10"/>
      <w:pgSz w:w="11906" w:h="16838" w:code="9"/>
      <w:pgMar w:top="510" w:right="849" w:bottom="510"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90B0" w14:textId="77777777" w:rsidR="00387D74" w:rsidRDefault="00387D74">
      <w:r>
        <w:separator/>
      </w:r>
    </w:p>
  </w:endnote>
  <w:endnote w:type="continuationSeparator" w:id="0">
    <w:p w14:paraId="2C4566D7" w14:textId="77777777" w:rsidR="00387D74" w:rsidRDefault="003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F5FA" w14:textId="3E9A1EA1" w:rsidR="00387D74" w:rsidRDefault="00387D74" w:rsidP="00926B48">
    <w:pPr>
      <w:pStyle w:val="Footer"/>
      <w:pBdr>
        <w:top w:val="single" w:sz="4" w:space="1" w:color="auto"/>
      </w:pBdr>
      <w:tabs>
        <w:tab w:val="clear" w:pos="4536"/>
        <w:tab w:val="clear" w:pos="9072"/>
        <w:tab w:val="left" w:pos="3686"/>
        <w:tab w:val="right" w:pos="9356"/>
      </w:tabs>
      <w:rPr>
        <w:i w:val="0"/>
        <w:iCs/>
        <w:lang w:val="en-GB"/>
      </w:rPr>
    </w:pPr>
    <w:r>
      <w:rPr>
        <w:i w:val="0"/>
        <w:iCs/>
        <w:lang w:val="en-GB"/>
      </w:rPr>
      <w:t>OPS Procedures</w:t>
    </w:r>
    <w:r>
      <w:rPr>
        <w:i w:val="0"/>
        <w:iCs/>
        <w:lang w:val="en-GB"/>
      </w:rPr>
      <w:tab/>
      <w:t xml:space="preserve">Form 1163 </w:t>
    </w:r>
    <w:r>
      <w:rPr>
        <w:rStyle w:val="PageNumber"/>
        <w:i w:val="0"/>
        <w:iCs/>
        <w:lang w:val="en-GB"/>
      </w:rPr>
      <w:t>Issue 1 of 18/10/2019</w:t>
    </w:r>
    <w:r>
      <w:rPr>
        <w:rStyle w:val="PageNumber"/>
        <w:i w:val="0"/>
        <w:iCs/>
        <w:lang w:val="en-GB"/>
      </w:rPr>
      <w:tab/>
    </w:r>
    <w:r>
      <w:rPr>
        <w:i w:val="0"/>
        <w:iCs/>
        <w:lang w:val="en-GB"/>
      </w:rPr>
      <w:t xml:space="preserve">page </w:t>
    </w:r>
    <w:r>
      <w:rPr>
        <w:rStyle w:val="PageNumber"/>
        <w:i w:val="0"/>
        <w:iCs/>
      </w:rPr>
      <w:fldChar w:fldCharType="begin"/>
    </w:r>
    <w:r>
      <w:rPr>
        <w:rStyle w:val="PageNumber"/>
        <w:i w:val="0"/>
        <w:iCs/>
        <w:lang w:val="en-GB"/>
      </w:rPr>
      <w:instrText xml:space="preserve"> PAGE </w:instrText>
    </w:r>
    <w:r>
      <w:rPr>
        <w:rStyle w:val="PageNumber"/>
        <w:i w:val="0"/>
        <w:iCs/>
      </w:rPr>
      <w:fldChar w:fldCharType="separate"/>
    </w:r>
    <w:r>
      <w:rPr>
        <w:rStyle w:val="PageNumber"/>
        <w:i w:val="0"/>
        <w:iCs/>
        <w:noProof/>
        <w:lang w:val="en-GB"/>
      </w:rPr>
      <w:t>3</w:t>
    </w:r>
    <w:r>
      <w:rPr>
        <w:rStyle w:val="PageNumber"/>
        <w:i w:val="0"/>
        <w:iCs/>
      </w:rPr>
      <w:fldChar w:fldCharType="end"/>
    </w:r>
    <w:r>
      <w:rPr>
        <w:rStyle w:val="PageNumber"/>
        <w:i w:val="0"/>
        <w:iCs/>
        <w:lang w:val="en-GB"/>
      </w:rPr>
      <w:t>/</w:t>
    </w:r>
    <w:r>
      <w:rPr>
        <w:rStyle w:val="PageNumber"/>
        <w:i w:val="0"/>
        <w:iCs/>
      </w:rPr>
      <w:fldChar w:fldCharType="begin"/>
    </w:r>
    <w:r>
      <w:rPr>
        <w:rStyle w:val="PageNumber"/>
        <w:i w:val="0"/>
        <w:iCs/>
        <w:lang w:val="en-GB"/>
      </w:rPr>
      <w:instrText xml:space="preserve"> NUMPAGES </w:instrText>
    </w:r>
    <w:r>
      <w:rPr>
        <w:rStyle w:val="PageNumber"/>
        <w:i w:val="0"/>
        <w:iCs/>
      </w:rPr>
      <w:fldChar w:fldCharType="separate"/>
    </w:r>
    <w:r>
      <w:rPr>
        <w:rStyle w:val="PageNumber"/>
        <w:i w:val="0"/>
        <w:iCs/>
        <w:noProof/>
        <w:lang w:val="en-GB"/>
      </w:rPr>
      <w:t>3</w:t>
    </w:r>
    <w:r>
      <w:rPr>
        <w:rStyle w:val="PageNumber"/>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413F" w14:textId="77777777" w:rsidR="00387D74" w:rsidRDefault="00387D74">
      <w:r>
        <w:separator/>
      </w:r>
    </w:p>
  </w:footnote>
  <w:footnote w:type="continuationSeparator" w:id="0">
    <w:p w14:paraId="75359D46" w14:textId="77777777" w:rsidR="00387D74" w:rsidRDefault="0038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0" w:type="dxa"/>
      <w:tblInd w:w="38" w:type="dxa"/>
      <w:tblLook w:val="0000" w:firstRow="0" w:lastRow="0" w:firstColumn="0" w:lastColumn="0" w:noHBand="0" w:noVBand="0"/>
    </w:tblPr>
    <w:tblGrid>
      <w:gridCol w:w="3756"/>
      <w:gridCol w:w="6124"/>
    </w:tblGrid>
    <w:tr w:rsidR="00387D74" w:rsidRPr="009F5C13" w14:paraId="6A5A2AB2" w14:textId="77777777" w:rsidTr="00D57502">
      <w:trPr>
        <w:cantSplit/>
        <w:trHeight w:val="1321"/>
      </w:trPr>
      <w:tc>
        <w:tcPr>
          <w:tcW w:w="3756" w:type="dxa"/>
          <w:tcBorders>
            <w:top w:val="single" w:sz="4" w:space="0" w:color="auto"/>
            <w:left w:val="single" w:sz="4" w:space="0" w:color="auto"/>
            <w:bottom w:val="single" w:sz="4" w:space="0" w:color="auto"/>
          </w:tcBorders>
          <w:vAlign w:val="center"/>
        </w:tcPr>
        <w:p w14:paraId="42BF05A6" w14:textId="77777777" w:rsidR="00387D74" w:rsidRDefault="00387D74" w:rsidP="00213F08">
          <w:pPr>
            <w:pStyle w:val="TOC4"/>
            <w:rPr>
              <w:rFonts w:cs="Arial"/>
              <w:sz w:val="20"/>
            </w:rPr>
          </w:pPr>
          <w:r>
            <w:rPr>
              <w:noProof/>
              <w:lang w:val="nl-BE" w:eastAsia="nl-BE"/>
            </w:rPr>
            <w:drawing>
              <wp:anchor distT="0" distB="0" distL="114300" distR="114300" simplePos="0" relativeHeight="251657728" behindDoc="0" locked="0" layoutInCell="1" allowOverlap="1" wp14:anchorId="6CE44492" wp14:editId="0C2779D2">
                <wp:simplePos x="0" y="0"/>
                <wp:positionH relativeFrom="column">
                  <wp:posOffset>-34925</wp:posOffset>
                </wp:positionH>
                <wp:positionV relativeFrom="paragraph">
                  <wp:posOffset>52705</wp:posOffset>
                </wp:positionV>
                <wp:extent cx="2244725" cy="741680"/>
                <wp:effectExtent l="0" t="0" r="0" b="0"/>
                <wp:wrapNone/>
                <wp:docPr id="2" name="Picture 2" descr="C:\Documents and Settings\rottenberg\Desktop\Logo EN color H B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ottenberg\Desktop\Logo EN color H BCA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4" w:type="dxa"/>
          <w:tcBorders>
            <w:top w:val="single" w:sz="4" w:space="0" w:color="auto"/>
            <w:bottom w:val="single" w:sz="4" w:space="0" w:color="auto"/>
            <w:right w:val="single" w:sz="4" w:space="0" w:color="auto"/>
          </w:tcBorders>
        </w:tcPr>
        <w:p w14:paraId="35488500" w14:textId="77777777" w:rsidR="00387D74" w:rsidRDefault="00387D74" w:rsidP="00213F08">
          <w:pPr>
            <w:spacing w:before="60" w:after="60"/>
            <w:jc w:val="center"/>
            <w:rPr>
              <w:b/>
              <w:bCs/>
              <w:i/>
              <w:lang w:val="en-GB"/>
            </w:rPr>
          </w:pPr>
          <w:r>
            <w:rPr>
              <w:b/>
              <w:bCs/>
              <w:lang w:val="en-GB"/>
            </w:rPr>
            <w:t>Federal Public Service Mobility and Transport</w:t>
          </w:r>
        </w:p>
        <w:p w14:paraId="3A2326B8" w14:textId="77777777" w:rsidR="00387D74" w:rsidRDefault="00387D74" w:rsidP="00213F08">
          <w:pPr>
            <w:pStyle w:val="Heading5"/>
            <w:spacing w:after="120"/>
            <w:rPr>
              <w:i w:val="0"/>
              <w:color w:val="auto"/>
            </w:rPr>
          </w:pPr>
          <w:r>
            <w:rPr>
              <w:i w:val="0"/>
              <w:color w:val="auto"/>
            </w:rPr>
            <w:t>Belgian Civil Aviation Authority</w:t>
          </w:r>
        </w:p>
        <w:p w14:paraId="719132E3" w14:textId="77777777" w:rsidR="00387D74" w:rsidRPr="00822665" w:rsidRDefault="00387D74" w:rsidP="00822665">
          <w:pPr>
            <w:jc w:val="center"/>
            <w:rPr>
              <w:rFonts w:cs="Arial"/>
              <w:b/>
              <w:bCs/>
              <w:sz w:val="28"/>
              <w:szCs w:val="28"/>
              <w:lang w:val="en-GB"/>
            </w:rPr>
          </w:pPr>
          <w:r w:rsidRPr="00822665">
            <w:rPr>
              <w:rFonts w:cs="Arial"/>
              <w:sz w:val="28"/>
              <w:szCs w:val="28"/>
              <w:lang w:val="en-US"/>
            </w:rPr>
            <w:t>Operations Directorate</w:t>
          </w:r>
        </w:p>
      </w:tc>
    </w:tr>
  </w:tbl>
  <w:p w14:paraId="2024CECD" w14:textId="77777777" w:rsidR="00387D74" w:rsidRPr="00213F08" w:rsidRDefault="00387D7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C82"/>
    <w:multiLevelType w:val="hybridMultilevel"/>
    <w:tmpl w:val="0E066F84"/>
    <w:lvl w:ilvl="0" w:tplc="509AAB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336EE"/>
    <w:multiLevelType w:val="hybridMultilevel"/>
    <w:tmpl w:val="69E8674E"/>
    <w:lvl w:ilvl="0" w:tplc="CE124020">
      <w:start w:val="1"/>
      <w:numFmt w:val="decimal"/>
      <w:lvlText w:val="(%1)"/>
      <w:lvlJc w:val="left"/>
      <w:pPr>
        <w:ind w:left="321" w:hanging="360"/>
      </w:pPr>
      <w:rPr>
        <w:rFonts w:hint="default"/>
      </w:rPr>
    </w:lvl>
    <w:lvl w:ilvl="1" w:tplc="08130019" w:tentative="1">
      <w:start w:val="1"/>
      <w:numFmt w:val="lowerLetter"/>
      <w:lvlText w:val="%2."/>
      <w:lvlJc w:val="left"/>
      <w:pPr>
        <w:ind w:left="1041" w:hanging="360"/>
      </w:pPr>
    </w:lvl>
    <w:lvl w:ilvl="2" w:tplc="0813001B" w:tentative="1">
      <w:start w:val="1"/>
      <w:numFmt w:val="lowerRoman"/>
      <w:lvlText w:val="%3."/>
      <w:lvlJc w:val="right"/>
      <w:pPr>
        <w:ind w:left="1761" w:hanging="180"/>
      </w:pPr>
    </w:lvl>
    <w:lvl w:ilvl="3" w:tplc="0813000F" w:tentative="1">
      <w:start w:val="1"/>
      <w:numFmt w:val="decimal"/>
      <w:lvlText w:val="%4."/>
      <w:lvlJc w:val="left"/>
      <w:pPr>
        <w:ind w:left="2481" w:hanging="360"/>
      </w:pPr>
    </w:lvl>
    <w:lvl w:ilvl="4" w:tplc="08130019" w:tentative="1">
      <w:start w:val="1"/>
      <w:numFmt w:val="lowerLetter"/>
      <w:lvlText w:val="%5."/>
      <w:lvlJc w:val="left"/>
      <w:pPr>
        <w:ind w:left="3201" w:hanging="360"/>
      </w:pPr>
    </w:lvl>
    <w:lvl w:ilvl="5" w:tplc="0813001B" w:tentative="1">
      <w:start w:val="1"/>
      <w:numFmt w:val="lowerRoman"/>
      <w:lvlText w:val="%6."/>
      <w:lvlJc w:val="right"/>
      <w:pPr>
        <w:ind w:left="3921" w:hanging="180"/>
      </w:pPr>
    </w:lvl>
    <w:lvl w:ilvl="6" w:tplc="0813000F" w:tentative="1">
      <w:start w:val="1"/>
      <w:numFmt w:val="decimal"/>
      <w:lvlText w:val="%7."/>
      <w:lvlJc w:val="left"/>
      <w:pPr>
        <w:ind w:left="4641" w:hanging="360"/>
      </w:pPr>
    </w:lvl>
    <w:lvl w:ilvl="7" w:tplc="08130019" w:tentative="1">
      <w:start w:val="1"/>
      <w:numFmt w:val="lowerLetter"/>
      <w:lvlText w:val="%8."/>
      <w:lvlJc w:val="left"/>
      <w:pPr>
        <w:ind w:left="5361" w:hanging="360"/>
      </w:pPr>
    </w:lvl>
    <w:lvl w:ilvl="8" w:tplc="0813001B" w:tentative="1">
      <w:start w:val="1"/>
      <w:numFmt w:val="lowerRoman"/>
      <w:lvlText w:val="%9."/>
      <w:lvlJc w:val="right"/>
      <w:pPr>
        <w:ind w:left="6081" w:hanging="180"/>
      </w:pPr>
    </w:lvl>
  </w:abstractNum>
  <w:abstractNum w:abstractNumId="2" w15:restartNumberingAfterBreak="0">
    <w:nsid w:val="099720AF"/>
    <w:multiLevelType w:val="hybridMultilevel"/>
    <w:tmpl w:val="23002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20ACD"/>
    <w:multiLevelType w:val="hybridMultilevel"/>
    <w:tmpl w:val="8DCE8C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759B8"/>
    <w:multiLevelType w:val="hybridMultilevel"/>
    <w:tmpl w:val="4AE22D14"/>
    <w:lvl w:ilvl="0" w:tplc="087A7E0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5E06D3"/>
    <w:multiLevelType w:val="hybridMultilevel"/>
    <w:tmpl w:val="4EA0B8F8"/>
    <w:lvl w:ilvl="0" w:tplc="0888854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D72B58"/>
    <w:multiLevelType w:val="hybridMultilevel"/>
    <w:tmpl w:val="DE9A5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301298"/>
    <w:multiLevelType w:val="hybridMultilevel"/>
    <w:tmpl w:val="23B2D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261E62"/>
    <w:multiLevelType w:val="hybridMultilevel"/>
    <w:tmpl w:val="4ABA2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6A2A95"/>
    <w:multiLevelType w:val="hybridMultilevel"/>
    <w:tmpl w:val="A0EACFEA"/>
    <w:lvl w:ilvl="0" w:tplc="3DC28F9A">
      <w:start w:val="1"/>
      <w:numFmt w:val="lowerRoman"/>
      <w:lvlText w:val="(%1)"/>
      <w:lvlJc w:val="left"/>
      <w:pPr>
        <w:ind w:left="1043" w:hanging="720"/>
      </w:pPr>
      <w:rPr>
        <w:rFonts w:hint="default"/>
      </w:rPr>
    </w:lvl>
    <w:lvl w:ilvl="1" w:tplc="08130019" w:tentative="1">
      <w:start w:val="1"/>
      <w:numFmt w:val="lowerLetter"/>
      <w:lvlText w:val="%2."/>
      <w:lvlJc w:val="left"/>
      <w:pPr>
        <w:ind w:left="1403" w:hanging="360"/>
      </w:pPr>
    </w:lvl>
    <w:lvl w:ilvl="2" w:tplc="0813001B" w:tentative="1">
      <w:start w:val="1"/>
      <w:numFmt w:val="lowerRoman"/>
      <w:lvlText w:val="%3."/>
      <w:lvlJc w:val="right"/>
      <w:pPr>
        <w:ind w:left="2123" w:hanging="180"/>
      </w:pPr>
    </w:lvl>
    <w:lvl w:ilvl="3" w:tplc="0813000F" w:tentative="1">
      <w:start w:val="1"/>
      <w:numFmt w:val="decimal"/>
      <w:lvlText w:val="%4."/>
      <w:lvlJc w:val="left"/>
      <w:pPr>
        <w:ind w:left="2843" w:hanging="360"/>
      </w:pPr>
    </w:lvl>
    <w:lvl w:ilvl="4" w:tplc="08130019" w:tentative="1">
      <w:start w:val="1"/>
      <w:numFmt w:val="lowerLetter"/>
      <w:lvlText w:val="%5."/>
      <w:lvlJc w:val="left"/>
      <w:pPr>
        <w:ind w:left="3563" w:hanging="360"/>
      </w:pPr>
    </w:lvl>
    <w:lvl w:ilvl="5" w:tplc="0813001B" w:tentative="1">
      <w:start w:val="1"/>
      <w:numFmt w:val="lowerRoman"/>
      <w:lvlText w:val="%6."/>
      <w:lvlJc w:val="right"/>
      <w:pPr>
        <w:ind w:left="4283" w:hanging="180"/>
      </w:pPr>
    </w:lvl>
    <w:lvl w:ilvl="6" w:tplc="0813000F" w:tentative="1">
      <w:start w:val="1"/>
      <w:numFmt w:val="decimal"/>
      <w:lvlText w:val="%7."/>
      <w:lvlJc w:val="left"/>
      <w:pPr>
        <w:ind w:left="5003" w:hanging="360"/>
      </w:pPr>
    </w:lvl>
    <w:lvl w:ilvl="7" w:tplc="08130019" w:tentative="1">
      <w:start w:val="1"/>
      <w:numFmt w:val="lowerLetter"/>
      <w:lvlText w:val="%8."/>
      <w:lvlJc w:val="left"/>
      <w:pPr>
        <w:ind w:left="5723" w:hanging="360"/>
      </w:pPr>
    </w:lvl>
    <w:lvl w:ilvl="8" w:tplc="0813001B" w:tentative="1">
      <w:start w:val="1"/>
      <w:numFmt w:val="lowerRoman"/>
      <w:lvlText w:val="%9."/>
      <w:lvlJc w:val="right"/>
      <w:pPr>
        <w:ind w:left="6443" w:hanging="180"/>
      </w:pPr>
    </w:lvl>
  </w:abstractNum>
  <w:abstractNum w:abstractNumId="10" w15:restartNumberingAfterBreak="0">
    <w:nsid w:val="1DBF64A6"/>
    <w:multiLevelType w:val="hybridMultilevel"/>
    <w:tmpl w:val="26E69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C522AC"/>
    <w:multiLevelType w:val="hybridMultilevel"/>
    <w:tmpl w:val="8F3A2638"/>
    <w:lvl w:ilvl="0" w:tplc="4C0831CA">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F309B6"/>
    <w:multiLevelType w:val="hybridMultilevel"/>
    <w:tmpl w:val="EE6A08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213CD0"/>
    <w:multiLevelType w:val="hybridMultilevel"/>
    <w:tmpl w:val="C868F9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5D700B"/>
    <w:multiLevelType w:val="hybridMultilevel"/>
    <w:tmpl w:val="4A88D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95655C"/>
    <w:multiLevelType w:val="hybridMultilevel"/>
    <w:tmpl w:val="8A08D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450F9C"/>
    <w:multiLevelType w:val="hybridMultilevel"/>
    <w:tmpl w:val="F84885AA"/>
    <w:lvl w:ilvl="0" w:tplc="E5B868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9490040"/>
    <w:multiLevelType w:val="hybridMultilevel"/>
    <w:tmpl w:val="4E70B15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B021E90"/>
    <w:multiLevelType w:val="hybridMultilevel"/>
    <w:tmpl w:val="64301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741CFD"/>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D571703"/>
    <w:multiLevelType w:val="multilevel"/>
    <w:tmpl w:val="B3D2EF94"/>
    <w:lvl w:ilvl="0">
      <w:start w:val="1"/>
      <w:numFmt w:val="lowerLetter"/>
      <w:lvlText w:val="(%1)"/>
      <w:lvlJc w:val="left"/>
      <w:pPr>
        <w:tabs>
          <w:tab w:val="num" w:pos="567"/>
        </w:tabs>
        <w:ind w:left="567" w:hanging="567"/>
      </w:pPr>
    </w:lvl>
    <w:lvl w:ilvl="1">
      <w:start w:val="1"/>
      <w:numFmt w:val="decimal"/>
      <w:lvlText w:val="(%2)"/>
      <w:lvlJc w:val="left"/>
      <w:pPr>
        <w:tabs>
          <w:tab w:val="num" w:pos="1021"/>
        </w:tabs>
        <w:ind w:left="1021" w:hanging="454"/>
      </w:pPr>
      <w:rPr>
        <w:sz w:val="16"/>
      </w:rPr>
    </w:lvl>
    <w:lvl w:ilvl="2">
      <w:start w:val="1"/>
      <w:numFmt w:val="lowerRoman"/>
      <w:lvlText w:val="(%3)"/>
      <w:lvlJc w:val="left"/>
      <w:pPr>
        <w:tabs>
          <w:tab w:val="num" w:pos="1627"/>
        </w:tabs>
        <w:ind w:left="1304" w:hanging="397"/>
      </w:pPr>
    </w:lvl>
    <w:lvl w:ilvl="3">
      <w:start w:val="1"/>
      <w:numFmt w:val="decimal"/>
      <w:lvlText w:val="%2.%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1DF6CA9"/>
    <w:multiLevelType w:val="hybridMultilevel"/>
    <w:tmpl w:val="9B0CC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7C68AA"/>
    <w:multiLevelType w:val="hybridMultilevel"/>
    <w:tmpl w:val="32508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8B243CA"/>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C4034D2"/>
    <w:multiLevelType w:val="hybridMultilevel"/>
    <w:tmpl w:val="A0AC4D3A"/>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137163B"/>
    <w:multiLevelType w:val="hybridMultilevel"/>
    <w:tmpl w:val="FC38A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07849"/>
    <w:multiLevelType w:val="hybridMultilevel"/>
    <w:tmpl w:val="A9163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F51CCA"/>
    <w:multiLevelType w:val="hybridMultilevel"/>
    <w:tmpl w:val="2C587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CE421A"/>
    <w:multiLevelType w:val="hybridMultilevel"/>
    <w:tmpl w:val="3C7A6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C9097B"/>
    <w:multiLevelType w:val="hybridMultilevel"/>
    <w:tmpl w:val="A0AC4D3A"/>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56844B3"/>
    <w:multiLevelType w:val="hybridMultilevel"/>
    <w:tmpl w:val="E35614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6ED7E05"/>
    <w:multiLevelType w:val="hybridMultilevel"/>
    <w:tmpl w:val="4AE22D14"/>
    <w:lvl w:ilvl="0" w:tplc="087A7E0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70C21B8"/>
    <w:multiLevelType w:val="hybridMultilevel"/>
    <w:tmpl w:val="4E70B15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2D6552"/>
    <w:multiLevelType w:val="hybridMultilevel"/>
    <w:tmpl w:val="442E0DFC"/>
    <w:lvl w:ilvl="0" w:tplc="087A7E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8066DAE"/>
    <w:multiLevelType w:val="hybridMultilevel"/>
    <w:tmpl w:val="F93AA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EB11BB"/>
    <w:multiLevelType w:val="hybridMultilevel"/>
    <w:tmpl w:val="0338E340"/>
    <w:lvl w:ilvl="0" w:tplc="D0A2753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562ED8"/>
    <w:multiLevelType w:val="hybridMultilevel"/>
    <w:tmpl w:val="7CFA15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01E7465"/>
    <w:multiLevelType w:val="hybridMultilevel"/>
    <w:tmpl w:val="91D4ECBC"/>
    <w:lvl w:ilvl="0" w:tplc="90B291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15B79DA"/>
    <w:multiLevelType w:val="hybridMultilevel"/>
    <w:tmpl w:val="DB56F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E0774B"/>
    <w:multiLevelType w:val="hybridMultilevel"/>
    <w:tmpl w:val="4BB616E0"/>
    <w:lvl w:ilvl="0" w:tplc="95B60446">
      <w:numFmt w:val="bullet"/>
      <w:lvlText w:val="•"/>
      <w:lvlJc w:val="left"/>
      <w:pPr>
        <w:ind w:left="502" w:hanging="360"/>
      </w:pPr>
      <w:rPr>
        <w:rFonts w:ascii="Arial" w:eastAsia="Times New Roman" w:hAnsi="Arial"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0" w15:restartNumberingAfterBreak="0">
    <w:nsid w:val="79686BC4"/>
    <w:multiLevelType w:val="hybridMultilevel"/>
    <w:tmpl w:val="59BA92BE"/>
    <w:lvl w:ilvl="0" w:tplc="E770434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C1D375A"/>
    <w:multiLevelType w:val="hybridMultilevel"/>
    <w:tmpl w:val="2A5A4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
  </w:num>
  <w:num w:numId="4">
    <w:abstractNumId w:val="23"/>
  </w:num>
  <w:num w:numId="5">
    <w:abstractNumId w:val="19"/>
  </w:num>
  <w:num w:numId="6">
    <w:abstractNumId w:val="35"/>
  </w:num>
  <w:num w:numId="7">
    <w:abstractNumId w:val="36"/>
  </w:num>
  <w:num w:numId="8">
    <w:abstractNumId w:val="12"/>
  </w:num>
  <w:num w:numId="9">
    <w:abstractNumId w:val="29"/>
  </w:num>
  <w:num w:numId="10">
    <w:abstractNumId w:val="16"/>
  </w:num>
  <w:num w:numId="11">
    <w:abstractNumId w:val="5"/>
  </w:num>
  <w:num w:numId="12">
    <w:abstractNumId w:val="1"/>
  </w:num>
  <w:num w:numId="13">
    <w:abstractNumId w:val="24"/>
  </w:num>
  <w:num w:numId="14">
    <w:abstractNumId w:val="37"/>
  </w:num>
  <w:num w:numId="15">
    <w:abstractNumId w:val="40"/>
  </w:num>
  <w:num w:numId="16">
    <w:abstractNumId w:val="17"/>
  </w:num>
  <w:num w:numId="17">
    <w:abstractNumId w:val="32"/>
  </w:num>
  <w:num w:numId="18">
    <w:abstractNumId w:val="4"/>
  </w:num>
  <w:num w:numId="19">
    <w:abstractNumId w:val="31"/>
  </w:num>
  <w:num w:numId="20">
    <w:abstractNumId w:val="0"/>
  </w:num>
  <w:num w:numId="21">
    <w:abstractNumId w:val="33"/>
  </w:num>
  <w:num w:numId="22">
    <w:abstractNumId w:val="9"/>
  </w:num>
  <w:num w:numId="23">
    <w:abstractNumId w:val="11"/>
  </w:num>
  <w:num w:numId="24">
    <w:abstractNumId w:val="3"/>
  </w:num>
  <w:num w:numId="25">
    <w:abstractNumId w:val="7"/>
  </w:num>
  <w:num w:numId="26">
    <w:abstractNumId w:val="39"/>
  </w:num>
  <w:num w:numId="27">
    <w:abstractNumId w:val="27"/>
  </w:num>
  <w:num w:numId="28">
    <w:abstractNumId w:val="30"/>
  </w:num>
  <w:num w:numId="29">
    <w:abstractNumId w:val="13"/>
  </w:num>
  <w:num w:numId="30">
    <w:abstractNumId w:val="41"/>
  </w:num>
  <w:num w:numId="31">
    <w:abstractNumId w:val="26"/>
  </w:num>
  <w:num w:numId="32">
    <w:abstractNumId w:val="6"/>
  </w:num>
  <w:num w:numId="33">
    <w:abstractNumId w:val="10"/>
  </w:num>
  <w:num w:numId="34">
    <w:abstractNumId w:val="18"/>
  </w:num>
  <w:num w:numId="35">
    <w:abstractNumId w:val="15"/>
  </w:num>
  <w:num w:numId="36">
    <w:abstractNumId w:val="34"/>
  </w:num>
  <w:num w:numId="37">
    <w:abstractNumId w:val="14"/>
  </w:num>
  <w:num w:numId="38">
    <w:abstractNumId w:val="38"/>
  </w:num>
  <w:num w:numId="39">
    <w:abstractNumId w:val="28"/>
  </w:num>
  <w:num w:numId="40">
    <w:abstractNumId w:val="21"/>
  </w:num>
  <w:num w:numId="41">
    <w:abstractNumId w:val="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3"/>
    <w:rsid w:val="000001E7"/>
    <w:rsid w:val="00016A33"/>
    <w:rsid w:val="000345C8"/>
    <w:rsid w:val="00060B0E"/>
    <w:rsid w:val="00060C31"/>
    <w:rsid w:val="00085425"/>
    <w:rsid w:val="000B6163"/>
    <w:rsid w:val="000F3F12"/>
    <w:rsid w:val="000F7BD6"/>
    <w:rsid w:val="001005A5"/>
    <w:rsid w:val="00112589"/>
    <w:rsid w:val="00112DED"/>
    <w:rsid w:val="00136A28"/>
    <w:rsid w:val="00154270"/>
    <w:rsid w:val="001941B9"/>
    <w:rsid w:val="001B0F75"/>
    <w:rsid w:val="001B6F58"/>
    <w:rsid w:val="001E0663"/>
    <w:rsid w:val="001E1C99"/>
    <w:rsid w:val="00213F08"/>
    <w:rsid w:val="002268D4"/>
    <w:rsid w:val="00233674"/>
    <w:rsid w:val="00240C65"/>
    <w:rsid w:val="00240E38"/>
    <w:rsid w:val="00262916"/>
    <w:rsid w:val="002973AE"/>
    <w:rsid w:val="002F6C61"/>
    <w:rsid w:val="0032478A"/>
    <w:rsid w:val="0034668B"/>
    <w:rsid w:val="0038422F"/>
    <w:rsid w:val="00387D74"/>
    <w:rsid w:val="003939D6"/>
    <w:rsid w:val="003A74A7"/>
    <w:rsid w:val="003B2C6E"/>
    <w:rsid w:val="003C1C5B"/>
    <w:rsid w:val="003C5C53"/>
    <w:rsid w:val="003E0594"/>
    <w:rsid w:val="003F244A"/>
    <w:rsid w:val="00406FF0"/>
    <w:rsid w:val="00434C7E"/>
    <w:rsid w:val="004559C1"/>
    <w:rsid w:val="004662F0"/>
    <w:rsid w:val="00474800"/>
    <w:rsid w:val="00493176"/>
    <w:rsid w:val="004B2A7C"/>
    <w:rsid w:val="004B30E4"/>
    <w:rsid w:val="004C2FE3"/>
    <w:rsid w:val="0050069E"/>
    <w:rsid w:val="0052344D"/>
    <w:rsid w:val="005455BC"/>
    <w:rsid w:val="00571709"/>
    <w:rsid w:val="005D654B"/>
    <w:rsid w:val="005E45B0"/>
    <w:rsid w:val="005E5D56"/>
    <w:rsid w:val="00605324"/>
    <w:rsid w:val="006060DA"/>
    <w:rsid w:val="00606252"/>
    <w:rsid w:val="00610D50"/>
    <w:rsid w:val="00627086"/>
    <w:rsid w:val="0065544D"/>
    <w:rsid w:val="0065671E"/>
    <w:rsid w:val="006619F0"/>
    <w:rsid w:val="00664447"/>
    <w:rsid w:val="006900A6"/>
    <w:rsid w:val="00695BD6"/>
    <w:rsid w:val="006A24E3"/>
    <w:rsid w:val="006C490E"/>
    <w:rsid w:val="006D183F"/>
    <w:rsid w:val="006D7802"/>
    <w:rsid w:val="00726E81"/>
    <w:rsid w:val="00740849"/>
    <w:rsid w:val="007463A8"/>
    <w:rsid w:val="00746823"/>
    <w:rsid w:val="0076510E"/>
    <w:rsid w:val="00794F26"/>
    <w:rsid w:val="007B5739"/>
    <w:rsid w:val="007D0CC9"/>
    <w:rsid w:val="007D7900"/>
    <w:rsid w:val="007E4B26"/>
    <w:rsid w:val="007F1C5D"/>
    <w:rsid w:val="007F4440"/>
    <w:rsid w:val="00815FAE"/>
    <w:rsid w:val="00822665"/>
    <w:rsid w:val="00844C62"/>
    <w:rsid w:val="00850B7C"/>
    <w:rsid w:val="008551F9"/>
    <w:rsid w:val="008B0611"/>
    <w:rsid w:val="008C0212"/>
    <w:rsid w:val="008D263C"/>
    <w:rsid w:val="00913CDE"/>
    <w:rsid w:val="00922087"/>
    <w:rsid w:val="00926B48"/>
    <w:rsid w:val="00955F3E"/>
    <w:rsid w:val="009560B0"/>
    <w:rsid w:val="00963401"/>
    <w:rsid w:val="00972F58"/>
    <w:rsid w:val="00975877"/>
    <w:rsid w:val="00993571"/>
    <w:rsid w:val="00997851"/>
    <w:rsid w:val="009B3DE0"/>
    <w:rsid w:val="009E11BE"/>
    <w:rsid w:val="009F5C13"/>
    <w:rsid w:val="00A03CA1"/>
    <w:rsid w:val="00A154D9"/>
    <w:rsid w:val="00A54C8B"/>
    <w:rsid w:val="00A61941"/>
    <w:rsid w:val="00A77A48"/>
    <w:rsid w:val="00A954EF"/>
    <w:rsid w:val="00A9637E"/>
    <w:rsid w:val="00AB6CDE"/>
    <w:rsid w:val="00AE781C"/>
    <w:rsid w:val="00B17108"/>
    <w:rsid w:val="00B30619"/>
    <w:rsid w:val="00B53EAC"/>
    <w:rsid w:val="00B722F3"/>
    <w:rsid w:val="00B74272"/>
    <w:rsid w:val="00BC6624"/>
    <w:rsid w:val="00BE1027"/>
    <w:rsid w:val="00C10884"/>
    <w:rsid w:val="00C8036E"/>
    <w:rsid w:val="00C80B77"/>
    <w:rsid w:val="00C865BB"/>
    <w:rsid w:val="00C90898"/>
    <w:rsid w:val="00CB74D1"/>
    <w:rsid w:val="00CE49E7"/>
    <w:rsid w:val="00CF0F3A"/>
    <w:rsid w:val="00D263E6"/>
    <w:rsid w:val="00D42719"/>
    <w:rsid w:val="00D42F41"/>
    <w:rsid w:val="00D57502"/>
    <w:rsid w:val="00D71A23"/>
    <w:rsid w:val="00D808BD"/>
    <w:rsid w:val="00DC5302"/>
    <w:rsid w:val="00DD1F3A"/>
    <w:rsid w:val="00E26EA3"/>
    <w:rsid w:val="00E3140A"/>
    <w:rsid w:val="00E55350"/>
    <w:rsid w:val="00E56DA1"/>
    <w:rsid w:val="00E56EE0"/>
    <w:rsid w:val="00E6483C"/>
    <w:rsid w:val="00E829B6"/>
    <w:rsid w:val="00E93F0F"/>
    <w:rsid w:val="00EC505E"/>
    <w:rsid w:val="00ED4E2A"/>
    <w:rsid w:val="00F31579"/>
    <w:rsid w:val="00F62E70"/>
    <w:rsid w:val="00F74A03"/>
    <w:rsid w:val="00F75CC9"/>
    <w:rsid w:val="00F7656D"/>
    <w:rsid w:val="00F859F6"/>
    <w:rsid w:val="00F87E0D"/>
    <w:rsid w:val="00F901E1"/>
    <w:rsid w:val="00F94329"/>
    <w:rsid w:val="00FC430D"/>
    <w:rsid w:val="00FF3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1F2935B"/>
  <w15:chartTrackingRefBased/>
  <w15:docId w15:val="{0C9898E6-8B0C-41D9-BED8-DEEF19E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027"/>
    <w:rPr>
      <w:rFonts w:ascii="Arial" w:hAnsi="Arial"/>
      <w:kern w:val="28"/>
      <w:sz w:val="22"/>
      <w:lang w:val="fr-FR" w:eastAsia="en-US"/>
    </w:rPr>
  </w:style>
  <w:style w:type="paragraph" w:styleId="Heading1">
    <w:name w:val="heading 1"/>
    <w:basedOn w:val="Normal"/>
    <w:next w:val="Normal"/>
    <w:qFormat/>
    <w:pPr>
      <w:keepNext/>
      <w:spacing w:before="60" w:after="60"/>
      <w:jc w:val="center"/>
      <w:outlineLvl w:val="0"/>
    </w:pPr>
    <w:rPr>
      <w:rFonts w:cs="Arial"/>
      <w:b/>
      <w:bCs/>
      <w:lang w:val="en-GB"/>
    </w:rPr>
  </w:style>
  <w:style w:type="paragraph" w:styleId="Heading5">
    <w:name w:val="heading 5"/>
    <w:basedOn w:val="Normal"/>
    <w:next w:val="Normal"/>
    <w:qFormat/>
    <w:pPr>
      <w:keepNext/>
      <w:jc w:val="center"/>
      <w:outlineLvl w:val="4"/>
    </w:pPr>
    <w:rPr>
      <w:b/>
      <w:bCs/>
      <w:i/>
      <w:color w:val="333399"/>
      <w:kern w:val="0"/>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rPr>
      <w:i/>
      <w:sz w:val="18"/>
    </w:rPr>
  </w:style>
  <w:style w:type="character" w:styleId="PageNumber">
    <w:name w:val="page number"/>
    <w:basedOn w:val="DefaultParagraphFont"/>
    <w:semiHidden/>
  </w:style>
  <w:style w:type="paragraph" w:styleId="TOC4">
    <w:name w:val="toc 4"/>
    <w:basedOn w:val="Normal"/>
    <w:next w:val="Normal"/>
    <w:autoRedefine/>
    <w:semiHidden/>
    <w:rsid w:val="00213F08"/>
    <w:pPr>
      <w:widowControl w:val="0"/>
      <w:ind w:left="720"/>
    </w:pPr>
    <w:rPr>
      <w:snapToGrid w:val="0"/>
      <w:kern w:val="0"/>
      <w:lang w:val="en-US" w:eastAsia="fr-FR"/>
    </w:rPr>
  </w:style>
  <w:style w:type="table" w:styleId="TableGrid">
    <w:name w:val="Table Grid"/>
    <w:basedOn w:val="TableNormal"/>
    <w:uiPriority w:val="59"/>
    <w:rsid w:val="0021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611"/>
    <w:rPr>
      <w:sz w:val="16"/>
      <w:szCs w:val="16"/>
    </w:rPr>
  </w:style>
  <w:style w:type="paragraph" w:styleId="CommentText">
    <w:name w:val="annotation text"/>
    <w:basedOn w:val="Normal"/>
    <w:link w:val="CommentTextChar"/>
    <w:uiPriority w:val="99"/>
    <w:semiHidden/>
    <w:unhideWhenUsed/>
    <w:rsid w:val="008B0611"/>
    <w:rPr>
      <w:sz w:val="20"/>
    </w:rPr>
  </w:style>
  <w:style w:type="character" w:customStyle="1" w:styleId="CommentTextChar">
    <w:name w:val="Comment Text Char"/>
    <w:basedOn w:val="DefaultParagraphFont"/>
    <w:link w:val="CommentText"/>
    <w:uiPriority w:val="99"/>
    <w:semiHidden/>
    <w:rsid w:val="008B0611"/>
    <w:rPr>
      <w:rFonts w:ascii="Arial" w:hAnsi="Arial"/>
      <w:kern w:val="28"/>
      <w:lang w:val="fr-FR" w:eastAsia="en-US"/>
    </w:rPr>
  </w:style>
  <w:style w:type="paragraph" w:styleId="CommentSubject">
    <w:name w:val="annotation subject"/>
    <w:basedOn w:val="CommentText"/>
    <w:next w:val="CommentText"/>
    <w:link w:val="CommentSubjectChar"/>
    <w:uiPriority w:val="99"/>
    <w:semiHidden/>
    <w:unhideWhenUsed/>
    <w:rsid w:val="008B0611"/>
    <w:rPr>
      <w:b/>
      <w:bCs/>
    </w:rPr>
  </w:style>
  <w:style w:type="character" w:customStyle="1" w:styleId="CommentSubjectChar">
    <w:name w:val="Comment Subject Char"/>
    <w:basedOn w:val="CommentTextChar"/>
    <w:link w:val="CommentSubject"/>
    <w:uiPriority w:val="99"/>
    <w:semiHidden/>
    <w:rsid w:val="008B0611"/>
    <w:rPr>
      <w:rFonts w:ascii="Arial" w:hAnsi="Arial"/>
      <w:b/>
      <w:bCs/>
      <w:kern w:val="28"/>
      <w:lang w:val="fr-FR" w:eastAsia="en-US"/>
    </w:rPr>
  </w:style>
  <w:style w:type="paragraph" w:styleId="BalloonText">
    <w:name w:val="Balloon Text"/>
    <w:basedOn w:val="Normal"/>
    <w:link w:val="BalloonTextChar"/>
    <w:uiPriority w:val="99"/>
    <w:semiHidden/>
    <w:unhideWhenUsed/>
    <w:rsid w:val="008B0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1"/>
    <w:rPr>
      <w:rFonts w:ascii="Segoe UI" w:hAnsi="Segoe UI" w:cs="Segoe UI"/>
      <w:kern w:val="28"/>
      <w:sz w:val="18"/>
      <w:szCs w:val="18"/>
      <w:lang w:val="fr-FR" w:eastAsia="en-US"/>
    </w:rPr>
  </w:style>
  <w:style w:type="paragraph" w:styleId="Revision">
    <w:name w:val="Revision"/>
    <w:hidden/>
    <w:uiPriority w:val="99"/>
    <w:semiHidden/>
    <w:rsid w:val="008B0611"/>
    <w:rPr>
      <w:rFonts w:ascii="Arial" w:hAnsi="Arial"/>
      <w:kern w:val="28"/>
      <w:sz w:val="22"/>
      <w:lang w:val="fr-FR" w:eastAsia="en-US"/>
    </w:rPr>
  </w:style>
  <w:style w:type="character" w:styleId="Hyperlink">
    <w:name w:val="Hyperlink"/>
    <w:basedOn w:val="DefaultParagraphFont"/>
    <w:uiPriority w:val="99"/>
    <w:unhideWhenUsed/>
    <w:rsid w:val="00822665"/>
    <w:rPr>
      <w:color w:val="0563C1" w:themeColor="hyperlink"/>
      <w:u w:val="single"/>
    </w:rPr>
  </w:style>
  <w:style w:type="paragraph" w:styleId="ListParagraph">
    <w:name w:val="List Paragraph"/>
    <w:basedOn w:val="Normal"/>
    <w:uiPriority w:val="34"/>
    <w:qFormat/>
    <w:rsid w:val="0082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queries@mobilit.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7FE1-44D5-417E-BA44-AEF28AB6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2886</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MECAFAB</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FABIEN LEMOINE</dc:creator>
  <cp:keywords/>
  <cp:lastModifiedBy>Karin Cornelis</cp:lastModifiedBy>
  <cp:revision>43</cp:revision>
  <cp:lastPrinted>2009-07-10T05:09:00Z</cp:lastPrinted>
  <dcterms:created xsi:type="dcterms:W3CDTF">2017-02-28T17:46:00Z</dcterms:created>
  <dcterms:modified xsi:type="dcterms:W3CDTF">2019-10-22T12:46:00Z</dcterms:modified>
</cp:coreProperties>
</file>